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Internship</w:t>
      </w:r>
      <w:r>
        <w:t xml:space="preserve"> </w:t>
      </w:r>
      <w:r>
        <w:t xml:space="preserve">Report</w:t>
      </w:r>
      <w:r>
        <w:t xml:space="preserve"> </w:t>
      </w:r>
      <w:r>
        <w:t xml:space="preserve">-</w:t>
      </w:r>
      <w:r>
        <w:t xml:space="preserve"> </w:t>
      </w:r>
      <w:r>
        <w:t xml:space="preserve">Brisbane,</w:t>
      </w:r>
      <w:r>
        <w:t xml:space="preserve"> </w:t>
      </w:r>
      <w:r>
        <w:t xml:space="preserve">Australia</w:t>
      </w:r>
    </w:p>
    <w:bookmarkStart w:id="20" w:name="carpentry-internship-report"/>
    <w:p>
      <w:pPr>
        <w:pStyle w:val="Heading1"/>
      </w:pPr>
      <w:r>
        <w:t xml:space="preserve">Carpentry Internship Report</w:t>
      </w:r>
    </w:p>
    <w:p>
      <w:pPr>
        <w:pStyle w:val="FirstParagraph"/>
      </w:pPr>
      <w:r>
        <w:rPr>
          <w:bCs/>
          <w:b/>
        </w:rPr>
        <w:t xml:space="preserve">Date:</w:t>
      </w:r>
      <w:r>
        <w:t xml:space="preserve"> </w:t>
      </w:r>
      <w:r>
        <w:t xml:space="preserve">October 24, 2023</w:t>
      </w:r>
    </w:p>
    <w:p>
      <w:pPr>
        <w:pStyle w:val="BodyText"/>
      </w:pPr>
      <w:r>
        <w:rPr>
          <w:bCs/>
          <w:b/>
        </w:rPr>
        <w:t xml:space="preserve">Locus of Activity:</w:t>
      </w:r>
    </w:p>
    <w:p>
      <w:pPr>
        <w:pStyle w:val="BodyText"/>
      </w:pPr>
      <w:r>
        <w:rPr>
          <w:iCs/>
          <w:i/>
        </w:rPr>
        <w:t xml:space="preserve">The following report details the practical training and academic observations gathered during a comprehensive internship program undertaken in</w:t>
      </w:r>
      <w:r>
        <w:t xml:space="preserve"> </w:t>
      </w:r>
      <w:r>
        <w:t xml:space="preserve">Australia Brisbane.</w:t>
      </w:r>
      <w:r>
        <w:rPr>
          <w:iCs/>
          <w:i/>
        </w:rPr>
        <w:t xml:space="preserve">This document serves as a formal record of skills acquisition, safety compliance, and professional development within the local construction sector.</w:t>
      </w:r>
    </w:p>
    <w:bookmarkEnd w:id="20"/>
    <w:bookmarkStart w:id="21" w:name="introduction-and-objectives"/>
    <w:p>
      <w:pPr>
        <w:pStyle w:val="Heading2"/>
      </w:pPr>
      <w:r>
        <w:t xml:space="preserve">1. Introduction and Objectives</w:t>
      </w:r>
    </w:p>
    <w:p>
      <w:pPr>
        <w:pStyle w:val="FirstParagraph"/>
      </w:pPr>
      <w:r>
        <w:t xml:space="preserve">The primary objective of this internship was to bridge the gap between theoretical trade education and practical application within the dynamic building industry of</w:t>
      </w:r>
    </w:p>
    <w:p>
      <w:pPr>
        <w:pStyle w:val="BodyText"/>
      </w:pPr>
      <w:r>
        <w:rPr>
          <w:bCs/>
          <w:b/>
        </w:rPr>
        <w:t xml:space="preserve">Australia Brisbane</w:t>
      </w:r>
      <w:r>
        <w:t xml:space="preserve">. As a trainee Carpenter</w:t>
      </w:r>
    </w:p>
    <w:p>
      <w:pPr>
        <w:pStyle w:val="BodyText"/>
      </w:pPr>
      <w:r>
        <w:t xml:space="preserve">, the goal was to immerse in local construction practices, adhere strictly to Australian Standards (AS), and understand the specific architectural demands posed by Brisbane’s subtropical climate. The internship provided a structured environment to refine technical skills while contributing meaningfully to active residential and commercial projects across the region.</w:t>
      </w:r>
    </w:p>
    <w:p>
      <w:pPr>
        <w:pStyle w:val="BodyText"/>
      </w:pPr>
      <w:r>
        <w:t xml:space="preserve">Furthermore, this report aims to document the evolution of professional competence, highlighting key milestones in learning about structural integrity, aesthetic finishing, and sustainable building practices relevant to Australia Brisbane</w:t>
      </w:r>
    </w:p>
    <w:p>
      <w:pPr>
        <w:pStyle w:val="BodyText"/>
      </w:pPr>
      <w:r>
        <w:t xml:space="preserve">. By focusing on these core areas, the internship sought to produce a well-rounded tradesperson capable of thriving in the competitive Australian market.</w:t>
      </w:r>
    </w:p>
    <w:bookmarkEnd w:id="21"/>
    <w:bookmarkStart w:id="25" w:name="Xe14015469e224411439d666eec00a83402ed1b5"/>
    <w:p>
      <w:pPr>
        <w:pStyle w:val="Heading2"/>
      </w:pPr>
      <w:r>
        <w:t xml:space="preserve">2. Site Operations and Technical Skills Development</w:t>
      </w:r>
    </w:p>
    <w:p>
      <w:pPr>
        <w:pStyle w:val="FirstParagraph"/>
      </w:pPr>
      <w:r>
        <w:t xml:space="preserve">The core of this internship involved hands-on experience on various job sites within Australia Brisbane</w:t>
      </w:r>
      <w:r>
        <w:rPr>
          <w:bCs/>
          <w:b/>
        </w:rPr>
        <w:t xml:space="preserve">. As an apprentice</w:t>
      </w:r>
      <w:r>
        <w:t xml:space="preserve"> </w:t>
      </w:r>
      <w:r>
        <w:t xml:space="preserve">Carpenter</w:t>
      </w:r>
      <w:r>
        <w:rPr>
          <w:bCs/>
          <w:b/>
        </w:rPr>
        <w:t xml:space="preserve">, daily responsibilities ranged from reading complex blueprints to executing first-fix carpentry tasks. One of the most significant learning curves involved understanding the local timber specifications. Given that</w:t>
      </w:r>
      <w:r>
        <w:t xml:space="preserve"> </w:t>
      </w:r>
      <w:r>
        <w:t xml:space="preserve">Australia Brisbane</w:t>
      </w:r>
    </w:p>
    <w:p>
      <w:pPr>
        <w:pStyle w:val="BodyText"/>
      </w:pPr>
      <w:r>
        <w:t xml:space="preserve">experiences high humidity and heavy seasonal rainfall, the selection of durable, treated timber was crucial for longevity.</w:t>
      </w:r>
    </w:p>
    <w:bookmarkStart w:id="22" w:name="framing-and-structural-assembly"/>
    <w:p>
      <w:pPr>
        <w:pStyle w:val="Heading3"/>
      </w:pPr>
      <w:r>
        <w:t xml:space="preserve">2.1 Framing and Structural Assembly</w:t>
      </w:r>
    </w:p>
    <w:p>
      <w:pPr>
        <w:pStyle w:val="FirstParagraph"/>
      </w:pPr>
      <w:r>
        <w:t xml:space="preserve">I was extensively trained in wall framing techniques that comply with AS 1684 (Residential Timber-Framed Construction). This included installing studs, noggings, and headers with precise spacing to ensure structural stability. Working under the supervision of senior tradesmen in Australia Brisbane</w:t>
      </w:r>
      <w:r>
        <w:rPr>
          <w:bCs/>
          <w:b/>
        </w:rPr>
        <w:t xml:space="preserve">, I learned the importance of plumb and level accuracy, as even minor deviations can lead to significant issues during the finishing stages. The physical demands of being a</w:t>
      </w:r>
      <w:r>
        <w:t xml:space="preserve"> </w:t>
      </w:r>
      <w:r>
        <w:t xml:space="preserve">Carpenter</w:t>
      </w:r>
    </w:p>
    <w:p>
      <w:pPr>
        <w:pStyle w:val="BodyText"/>
      </w:pPr>
      <w:r>
        <w:t xml:space="preserve">were high, but they fostered a strong work ethic and physical endurance essential for this trade.</w:t>
      </w:r>
    </w:p>
    <w:bookmarkEnd w:id="22"/>
    <w:bookmarkStart w:id="23" w:name="external-cladding-and-weatherproofing"/>
    <w:p>
      <w:pPr>
        <w:pStyle w:val="Heading3"/>
      </w:pPr>
      <w:r>
        <w:t xml:space="preserve">2.2 External Cladding and Weatherproofing</w:t>
      </w:r>
    </w:p>
    <w:p>
      <w:pPr>
        <w:pStyle w:val="FirstParagraph"/>
      </w:pPr>
      <w:r>
        <w:t xml:space="preserve">A critical component of the internship focused on weatherproofing, a vital skill in Australia Brisbane</w:t>
      </w:r>
      <w:r>
        <w:rPr>
          <w:bCs/>
          <w:b/>
        </w:rPr>
        <w:t xml:space="preserve">. I participated in the installation of weathertight cladding systems, including brick veneer and fiber cement sheeting. This process required meticulous attention to detail regarding flashings, waterproof membranes (such as Housewrap), and sealant application. As a</w:t>
      </w:r>
      <w:r>
        <w:t xml:space="preserve"> </w:t>
      </w:r>
      <w:r>
        <w:t xml:space="preserve">Carpenter</w:t>
      </w:r>
    </w:p>
    <w:p>
      <w:pPr>
        <w:pStyle w:val="BodyText"/>
      </w:pPr>
      <w:r>
        <w:t xml:space="preserve">, ensuring that the building envelope was watertight is paramount to preventing mold and structural decay in Brisbane’s humid environment.</w:t>
      </w:r>
    </w:p>
    <w:bookmarkEnd w:id="23"/>
    <w:bookmarkStart w:id="24" w:name="decking-and-outdoor-living-spaces"/>
    <w:p>
      <w:pPr>
        <w:pStyle w:val="Heading3"/>
      </w:pPr>
      <w:r>
        <w:t xml:space="preserve">2.3 Decking and Outdoor Living Spaces</w:t>
      </w:r>
    </w:p>
    <w:p>
      <w:pPr>
        <w:pStyle w:val="FirstParagraph"/>
      </w:pPr>
      <w:r>
        <w:t xml:space="preserve">Brisbane’s lifestyle heavily emphasizes indoor-outdoor living, making deck construction a staple of local carpentry projects. I gained proficiency in installing composite and hardwood decking materials. This involved cutting precise miters for corners, securing joists with stainless steel fixings to prevent corrosion from rain, and ensuring proper drainage slopes away from the building structure.</w:t>
      </w:r>
    </w:p>
    <w:bookmarkEnd w:id="24"/>
    <w:bookmarkEnd w:id="25"/>
    <w:bookmarkStart w:id="28" w:name="health-safety-and-regulatory-compliance"/>
    <w:p>
      <w:pPr>
        <w:pStyle w:val="Heading2"/>
      </w:pPr>
      <w:r>
        <w:t xml:space="preserve">3. Health, Safety, and Regulatory Compliance</w:t>
      </w:r>
    </w:p>
    <w:p>
      <w:pPr>
        <w:pStyle w:val="FirstParagraph"/>
      </w:pPr>
      <w:r>
        <w:t xml:space="preserve">Safety is non-negotiable in the construction industry. Throughout this internship in Australia Brisbane</w:t>
      </w:r>
    </w:p>
    <w:p>
      <w:pPr>
        <w:pStyle w:val="BodyText"/>
      </w:pPr>
      <w:r>
        <w:t xml:space="preserve">, strict adherence to Work Health and Safety (WHS) regulations was enforced. Before starting any task, I participated in daily toolbox talks to identify potential hazards on site.</w:t>
      </w:r>
    </w:p>
    <w:bookmarkStart w:id="26" w:name="personal-protective-equipment-ppe"/>
    <w:p>
      <w:pPr>
        <w:pStyle w:val="Heading3"/>
      </w:pPr>
      <w:r>
        <w:t xml:space="preserve">3.1 Personal Protective Equipment (PPE)</w:t>
      </w:r>
    </w:p>
    <w:p>
      <w:pPr>
        <w:pStyle w:val="FirstParagraph"/>
      </w:pPr>
      <w:r>
        <w:t xml:space="preserve">I consistently maintained the use of required PPE, including steel-capped boots, high-visibility vests, safety glasses, and hearing protection. In Australia Brisbane</w:t>
      </w:r>
    </w:p>
    <w:p>
      <w:pPr>
        <w:pStyle w:val="BodyText"/>
      </w:pPr>
      <w:r>
        <w:t xml:space="preserve">, the sun can be intense even on overcast days; therefore, sunscreen and wide-brimmed hats were often utilized during exterior works.</w:t>
      </w:r>
    </w:p>
    <w:bookmarkEnd w:id="26"/>
    <w:bookmarkStart w:id="27" w:name="tool-safety"/>
    <w:p>
      <w:pPr>
        <w:pStyle w:val="Heading3"/>
      </w:pPr>
      <w:r>
        <w:t xml:space="preserve">3.2 Tool Safety</w:t>
      </w:r>
    </w:p>
    <w:p>
      <w:pPr>
        <w:pStyle w:val="FirstParagraph"/>
      </w:pPr>
      <w:r>
        <w:t xml:space="preserve">Mastery of both handheld power tools (circular saws, nail guns) and stationary machinery (table saws, planers) was achieved. Each tool was inspected before use for safety features like guards and emergency stops. As a Carpenter</w:t>
      </w:r>
    </w:p>
    <w:p>
      <w:pPr>
        <w:pStyle w:val="BodyText"/>
      </w:pPr>
      <w:r>
        <w:t xml:space="preserve">, respecting the power of these tools is essential to prevent injury.</w:t>
      </w:r>
    </w:p>
    <w:bookmarkEnd w:id="27"/>
    <w:bookmarkEnd w:id="28"/>
    <w:bookmarkStart w:id="31" w:name="professional-development-and-soft-skills"/>
    <w:p>
      <w:pPr>
        <w:pStyle w:val="Heading2"/>
      </w:pPr>
      <w:r>
        <w:t xml:space="preserve">4. Professional Development and Soft Skills</w:t>
      </w:r>
    </w:p>
    <w:p>
      <w:pPr>
        <w:pStyle w:val="FirstParagraph"/>
      </w:pPr>
      <w:r>
        <w:t xml:space="preserve">Beyond technical abilities, this internship fostered significant growth in soft skills. Communication with architects, builders, and other tradespeople was crucial. In the multicultural hub of Australia Brisbane</w:t>
      </w:r>
    </w:p>
    <w:p>
      <w:pPr>
        <w:pStyle w:val="BodyText"/>
      </w:pPr>
      <w:r>
        <w:t xml:space="preserve">, clear communication ensured that project timelines were met and misunderstandings regarding design specifications were minimized.</w:t>
      </w:r>
    </w:p>
    <w:bookmarkStart w:id="29" w:name="time-management"/>
    <w:p>
      <w:pPr>
        <w:pStyle w:val="Heading3"/>
      </w:pPr>
      <w:r>
        <w:t xml:space="preserve">4.1 Time Management</w:t>
      </w:r>
    </w:p>
    <w:p>
      <w:pPr>
        <w:pStyle w:val="FirstParagraph"/>
      </w:pPr>
      <w:r>
        <w:t xml:space="preserve">Carpentry often operates on tight schedules. Learning to manage time effectively, preparing materials before installation, and anticipating potential delays were key lessons. This efficiency is highly valued by employers in Australia Brisbane</w:t>
      </w:r>
    </w:p>
    <w:p>
      <w:pPr>
        <w:pStyle w:val="BodyText"/>
      </w:pPr>
      <w:r>
        <w:t xml:space="preserve">.</w:t>
      </w:r>
    </w:p>
    <w:bookmarkEnd w:id="29"/>
    <w:bookmarkStart w:id="30" w:name="teamwork"/>
    <w:p>
      <w:pPr>
        <w:pStyle w:val="Heading3"/>
      </w:pPr>
      <w:r>
        <w:t xml:space="preserve">4.2 Teamwork</w:t>
      </w:r>
    </w:p>
    <w:p>
      <w:pPr>
        <w:pStyle w:val="FirstParagraph"/>
      </w:pPr>
      <w:r>
        <w:t xml:space="preserve">I worked alongside diverse teams of builders and laborers. Contributing to a collaborative environment where knowledge was shared freely enhanced my learning experience as a Carpenter</w:t>
      </w:r>
    </w:p>
    <w:p>
      <w:pPr>
        <w:pStyle w:val="BodyText"/>
      </w:pPr>
      <w:r>
        <w:t xml:space="preserve">. Mentorship played a vital role, with senior staff providing constructive feedback on my workmanship.</w:t>
      </w:r>
    </w:p>
    <w:bookmarkEnd w:id="30"/>
    <w:bookmarkEnd w:id="31"/>
    <w:bookmarkStart w:id="32" w:name="challenges-and-solutions"/>
    <w:p>
      <w:pPr>
        <w:pStyle w:val="Heading2"/>
      </w:pPr>
      <w:r>
        <w:t xml:space="preserve">5. Challenges and Solutions</w:t>
      </w:r>
    </w:p>
    <w:p>
      <w:pPr>
        <w:pStyle w:val="FirstParagraph"/>
      </w:pPr>
      <w:r>
        <w:t xml:space="preserve">The transition from classroom theory to real-world application presented challenges. One specific challenge was adapting to the different building codes found in Australia Brisbane</w:t>
      </w:r>
    </w:p>
    <w:p>
      <w:pPr>
        <w:pStyle w:val="BodyText"/>
      </w:pPr>
      <w:r>
        <w:t xml:space="preserve">compared to international standards. For instance, fire ratings for materials in multi-residential buildings differ significantly.</w:t>
      </w:r>
    </w:p>
    <w:p>
      <w:pPr>
        <w:pStyle w:val="BodyText"/>
      </w:pPr>
      <w:r>
        <w:t xml:space="preserve">To overcome this, I dedicated time outside of work hours to study the National Construction Code (NCC) and relevant Australian Standards. By actively seeking clarification from site supervisors when unsure about compliance issues, I was able to resolve these knowledge gaps effectively. This proactive approach ensured that my work as a Carpenter</w:t>
      </w:r>
    </w:p>
    <w:p>
      <w:pPr>
        <w:pStyle w:val="BodyText"/>
      </w:pPr>
      <w:r>
        <w:t xml:space="preserve">remained compliant and safe.</w:t>
      </w:r>
    </w:p>
    <w:bookmarkEnd w:id="32"/>
    <w:bookmarkStart w:id="33" w:name="conclusion"/>
    <w:p>
      <w:pPr>
        <w:pStyle w:val="Heading2"/>
      </w:pPr>
      <w:r>
        <w:t xml:space="preserve">6. Conclusion</w:t>
      </w:r>
    </w:p>
    <w:p>
      <w:pPr>
        <w:pStyle w:val="FirstParagraph"/>
      </w:pPr>
      <w:r>
        <w:t xml:space="preserve">In conclusion, this internship has been an invaluable experience in shaping my career as a professional Carpenter</w:t>
      </w:r>
      <w:r>
        <w:rPr>
          <w:bCs/>
          <w:b/>
        </w:rPr>
        <w:t xml:space="preserve">. The practical skills acquired, combined with a deep understanding of the local construction context in</w:t>
      </w:r>
      <w:r>
        <w:t xml:space="preserve"> </w:t>
      </w:r>
      <w:r>
        <w:t xml:space="preserve">Australia Brisbane</w:t>
      </w:r>
    </w:p>
    <w:p>
      <w:pPr>
        <w:pStyle w:val="BodyText"/>
      </w:pPr>
      <w:r>
        <w:t xml:space="preserve">, have prepared me for future challenges in the industry.</w:t>
      </w:r>
    </w:p>
    <w:p>
      <w:pPr>
        <w:pStyle w:val="BodyText"/>
      </w:pPr>
      <w:r>
        <w:t xml:space="preserve">I have gained proficiency in structural framing, weatherproofing, and deck building while maintaining rigorous safety standards. The experience has not only improved my technical capabilities but also enhanced my professional maturity and adaptability. I am confident that the knowledge and skills developed during this internship will serve as a strong foundation for a successful career in carpentry within Australia Brisbane</w:t>
      </w:r>
    </w:p>
    <w:p>
      <w:pPr>
        <w:pStyle w:val="BodyText"/>
      </w:pPr>
      <w:r>
        <w:t xml:space="preserve">and beyond.</w:t>
      </w:r>
    </w:p>
    <w:bookmarkEnd w:id="33"/>
    <w:p>
      <w:pPr>
        <w:pStyle w:val="BodyText"/>
      </w:pPr>
      <w:r>
        <w:rPr>
          <w:bCs/>
          <w:b/>
        </w:rPr>
        <w:t xml:space="preserve">Signed:</w:t>
      </w:r>
    </w:p>
    <w:p>
      <w:pPr>
        <w:pStyle w:val="BodyText"/>
      </w:pPr>
      <w:r>
        <w:br/>
      </w:r>
    </w:p>
    <w:p>
      <w:pPr>
        <w:pStyle w:val="BodyText"/>
      </w:pPr>
      <w:r>
        <w:t xml:space="preserve">[Intern Name]</w:t>
      </w:r>
    </w:p>
    <w:p>
      <w:pPr>
        <w:pStyle w:val="BodyText"/>
      </w:pPr>
      <w:r>
        <w:br/>
      </w:r>
    </w:p>
    <w:p>
      <w:pPr>
        <w:pStyle w:val="BodyText"/>
      </w:pPr>
      <w:r>
        <w:t xml:space="preserve">Carpentry Intern</w:t>
      </w:r>
    </w:p>
    <w:p>
      <w:pPr>
        <w:pStyle w:val="BodyText"/>
      </w:pPr>
      <w:r>
        <w:t xml:space="preserve">PI: [Phone Number]</w:t>
      </w:r>
    </w:p>
    <w:p>
      <w:pPr>
        <w:pStyle w:val="BodyText"/>
      </w:pPr>
      <w:r>
        <w:t xml:space="preserve">P /em&gt;`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Internship Report - Brisbane, Australia</dc:title>
  <dc:creator/>
  <dc:language>en</dc:language>
  <cp:keywords/>
  <dcterms:created xsi:type="dcterms:W3CDTF">2026-07-29T11:59:14Z</dcterms:created>
  <dcterms:modified xsi:type="dcterms:W3CDTF">2026-07-29T11:59:14Z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