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Internship</w:t>
      </w:r>
      <w:r>
        <w:t xml:space="preserve"> </w:t>
      </w:r>
      <w:r>
        <w:t xml:space="preserve">in</w:t>
      </w:r>
      <w:r>
        <w:t xml:space="preserve"> </w:t>
      </w:r>
      <w:r>
        <w:t xml:space="preserve">Australia</w:t>
      </w:r>
      <w:r>
        <w:t xml:space="preserve"> </w:t>
      </w:r>
      <w:r>
        <w:t xml:space="preserve">Melbourne</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[Current Date]</w:t>
      </w:r>
      <w:r>
        <w:br/>
      </w:r>
      <w:r>
        <w:rPr>
          <w:bCs/>
          <w:b/>
        </w:rPr>
        <w:t xml:space="preserve">Title of Placement:</w:t>
      </w:r>
      <w:r>
        <w:t xml:space="preserve"> </w:t>
      </w:r>
      <w:r>
        <w:t xml:space="preserve">Carpentry Apprenticeship/Internship</w:t>
      </w:r>
    </w:p>
    <w:p>
      <w:pPr>
        <w:pStyle w:val="BodyText"/>
      </w:pPr>
      <w:r>
        <w:rPr>
          <w:bCs/>
          <w:b/>
        </w:rPr>
        <w:t xml:space="preserve"> </w:t>
      </w:r>
      <w:r>
        <w:t xml:space="preserve">  Location:</w:t>
      </w:r>
      <w:r>
        <w:rPr>
          <w:bCs/>
          <w:b/>
        </w:rPr>
        <w:t xml:space="preserve">Australia Melbourne </w:t>
      </w:r>
    </w:p>
    <w:p>
      <w:pPr>
        <w:pStyle w:val="BodyText"/>
      </w:pPr>
      <w:r>
        <w:rPr>
          <w:bCs/>
          <w:b/>
        </w:rPr>
        <w:t xml:space="preserve">Institution/Company:</w:t>
      </w:r>
      <w:r>
        <w:t xml:space="preserve"> </w:t>
      </w:r>
      <w:r>
        <w:t xml:space="preserve">[Name of Training Provider or Company]</w:t>
      </w:r>
    </w:p>
    <w:bookmarkEnd w:id="20"/>
    <w:bookmarkStart w:id="21" w:name="executive-summary"/>
    <w:p>
      <w:pPr>
        <w:pStyle w:val="Heading2"/>
      </w:pPr>
      <w:r>
        <w:t xml:space="preserve">1. Executive Summary</w:t>
      </w:r>
    </w:p>
    <w:p>
      <w:pPr>
        <w:pStyle w:val="FirstParagraph"/>
      </w:pPr>
      <w:r>
        <w:t xml:space="preserve">This Internship Report details the comprehensive practical training and professional development undertaken during a structured placement as a Carpenter within the bustling construction sector of Australia Melbourne. The internship was designed to bridge the gap between theoretical architectural knowledge and practical trade execution, adhering strictly to Australian Standards (AS) and local building codes specific to Victoria. Over the duration of this period, I engaged in various carpentry tasks ranging from framing residential dwellings to installing complex timber joinery, all while navigating the unique climatic and regulatory environment of Melbourne.</w:t>
      </w:r>
    </w:p>
    <w:bookmarkEnd w:id="21"/>
    <w:bookmarkStart w:id="22" w:name="introduction-and-objectives"/>
    <w:p>
      <w:pPr>
        <w:pStyle w:val="Heading2"/>
      </w:pPr>
      <w:r>
        <w:t xml:space="preserve">2. Introduction and Objectives</w:t>
      </w:r>
    </w:p>
    <w:p>
      <w:pPr>
        <w:pStyle w:val="FirstParagraph"/>
      </w:pPr>
      <w:r>
        <w:t xml:space="preserve">The primary objective of this Internship Report is to document the acquisition of technical skills, safety protocols, and industry-specific competencies required for a professional Carpenter in Australia Melbourne. The construction industry in Australia Melbourne is known for its high standards regarding sustainability, energy efficiency, and structural integrity. Therefore, my placement aimed to:</w:t>
      </w:r>
    </w:p>
    <w:p>
      <w:pPr>
        <w:pStyle w:val="BodyText"/>
      </w:pPr>
      <w:r>
        <w:t xml:space="preserve">Master the fundamental tools and machinery used by modern carpenters.</w:t>
      </w:r>
    </w:p>
    <w:p>
      <w:pPr>
        <w:pStyle w:val="BodyText"/>
      </w:pPr>
      <w:r>
        <w:t xml:space="preserve">Understand the interpretation of architectural drawings specific to Melbourne’s residential projects.</w:t>
      </w:r>
    </w:p>
    <w:p>
      <w:pPr>
        <w:pStyle w:val="BodyText"/>
      </w:pPr>
      <w:r>
        <w:t xml:space="preserve">Demonstrate strict adherence to WorkSafe Victoria regulations and national building codes.</w:t>
      </w:r>
    </w:p>
    <w:p>
      <w:pPr>
        <w:pStyle w:val="BodyText"/>
      </w:pPr>
      <w:r>
        <w:t xml:space="preserve">Cultivate soft skills such as teamwork, communication, and problem-solving on active job sites across Australia Melbourne.</w:t>
      </w:r>
    </w:p>
    <w:bookmarkEnd w:id="22"/>
    <w:bookmarkStart w:id="23" w:name="site-overview-and-context"/>
    <w:p>
      <w:pPr>
        <w:pStyle w:val="Heading2"/>
      </w:pPr>
      <w:r>
        <w:t xml:space="preserve">3. Site Overview and Context</w:t>
      </w:r>
    </w:p>
    <w:p>
      <w:pPr>
        <w:pStyle w:val="FirstParagraph"/>
      </w:pPr>
      <w:r>
        <w:t xml:space="preserve">The internship was conducted at [Company Name], a prominent construction firm operating extensively in the suburbs of Australia Melbourne. The company specializes in both new residential builds and heritage renovations, which provides a diverse learning environment. The specific location within Australia Melbourne exposed me to various architectural styles, from traditional Victorian terraces common in inner-city suburbs to modern sustainable homes being developed in growing outer-ring estates.</w:t>
      </w:r>
    </w:p>
    <w:p>
      <w:pPr>
        <w:pStyle w:val="BodyText"/>
      </w:pPr>
      <w:r>
        <w:t xml:space="preserve">Working as an apprentice Carpenter required adaptation to the variable weather conditions typical of Australia Melbourne, which can shift rapidly. This necessitated a high level of planning and protective measures for materials and workers alike. The site culture emphasized safety above all else, reflecting the rigorous standards enforced in Australia Melbourne’s construction industry.</w:t>
      </w:r>
    </w:p>
    <w:bookmarkEnd w:id="23"/>
    <w:bookmarkStart w:id="28" w:name="key-responsibilities-and-tasks"/>
    <w:p>
      <w:pPr>
        <w:pStyle w:val="Heading2"/>
      </w:pPr>
      <w:r>
        <w:t xml:space="preserve">4. Key Responsibilities and Tasks</w:t>
      </w:r>
    </w:p>
    <w:p>
      <w:pPr>
        <w:pStyle w:val="FirstParagraph"/>
      </w:pPr>
      <w:r>
        <w:t xml:space="preserve">Throughout the internship, my role as a Carpenter evolved from assisting senior tradespeople to taking ownership of specific project components. The following key responsibilities were central to my training:</w:t>
      </w:r>
    </w:p>
    <w:bookmarkStart w:id="24" w:name="site-preparation-and-safety-compliance"/>
    <w:p>
      <w:pPr>
        <w:pStyle w:val="Heading3"/>
      </w:pPr>
      <w:r>
        <w:t xml:space="preserve">4.1 Site Preparation and Safety Compliance</w:t>
      </w:r>
    </w:p>
    <w:p>
      <w:pPr>
        <w:pStyle w:val="FirstParagraph"/>
      </w:pPr>
      <w:r>
        <w:t xml:space="preserve">In Australia Melbourne, safety is paramount. My first week was dedicated to obtaining a White Card (General Construction Induction) and learning site-specific risk assessments. As a Carpenter intern, I was responsible for setting up safe work areas, ensuring that scaffolding met AS 1576 standards, and maintaining cleanliness to prevent slip hazards—a critical concern in the often rainy climate of Australia Melbourne.</w:t>
      </w:r>
    </w:p>
    <w:bookmarkEnd w:id="24"/>
    <w:bookmarkStart w:id="25" w:name="structural-framing"/>
    <w:p>
      <w:pPr>
        <w:pStyle w:val="Heading3"/>
      </w:pPr>
      <w:r>
        <w:t xml:space="preserve">4.2 Structural Framing</w:t>
      </w:r>
    </w:p>
    <w:p>
      <w:pPr>
        <w:pStyle w:val="FirstParagraph"/>
      </w:pPr>
      <w:r>
        <w:t xml:space="preserve">A significant portion of my time was spent on structural framing for residential projects. This involved cutting and installing timber studs, plates, and noggins according to engineering drawings. I learned the importance of using treated pine or hardwoods resistant to termite attack, a common requirement in many parts of Australia Melbourne due to local environmental conditions. I gained proficiency in using power tools such as nail guns, circular saws, and laser levels to ensure plumb and square alignments.</w:t>
      </w:r>
    </w:p>
    <w:bookmarkEnd w:id="25"/>
    <w:bookmarkStart w:id="26" w:name="cladding-and-weatherproofing"/>
    <w:p>
      <w:pPr>
        <w:pStyle w:val="Heading3"/>
      </w:pPr>
      <w:r>
        <w:t xml:space="preserve">4.3 Cladding and Weatherproofing</w:t>
      </w:r>
    </w:p>
    <w:p>
      <w:pPr>
        <w:pStyle w:val="FirstParagraph"/>
      </w:pPr>
      <w:r>
        <w:t xml:space="preserve">In the context of Australia Melbourne’s temperate oceanic climate, weatherproofing is essential. I assisted in the installation of external cladding systems, including brick veneer and weatherboard siding. This required precise cutting to accommodate window and door openings while ensuring that weephole gaps were correctly sized for ventilation, preventing moisture buildup within the wall cavities.</w:t>
      </w:r>
    </w:p>
    <w:bookmarkEnd w:id="26"/>
    <w:bookmarkStart w:id="27" w:name="interior-fit-outs"/>
    <w:p>
      <w:pPr>
        <w:pStyle w:val="Heading3"/>
      </w:pPr>
      <w:r>
        <w:t xml:space="preserve">4.4 Interior Fit-Outs</w:t>
      </w:r>
    </w:p>
    <w:p>
      <w:pPr>
        <w:pStyle w:val="FirstParagraph"/>
      </w:pPr>
      <w:r>
        <w:t xml:space="preserve">Toward the end of the internship, I transitioned to interior carpentry tasks. This included installing architraves, skirting boards, and cabinetry. Attention to detail was critical here, as finishes in Australia Melbourne residential projects often reflect high-end craftsmanship standards. I learned how to join pieces seamlessly using glue and nails, ensuring that gaps were minimal due to the expansion and contraction of timber caused by seasonal humidity changes.</w:t>
      </w:r>
    </w:p>
    <w:bookmarkEnd w:id="27"/>
    <w:bookmarkEnd w:id="28"/>
    <w:bookmarkStart w:id="29" w:name="X700a210652893be140182de064717c95995a604"/>
    <w:p>
      <w:pPr>
        <w:pStyle w:val="Heading2"/>
      </w:pPr>
      <w:r>
        <w:t xml:space="preserve">5. Technical Skills and Knowledge Acquisition</w:t>
      </w:r>
    </w:p>
    <w:p>
      <w:pPr>
        <w:pStyle w:val="FirstParagraph"/>
      </w:pPr>
      <w:r>
        <w:t xml:space="preserve">This Internship Report highlights several technical milestones achieved during my placement in Australia Melbourne:</w:t>
      </w:r>
    </w:p>
    <w:p>
      <w:pPr>
        <w:numPr>
          <w:ilvl w:val="0"/>
          <w:numId w:val="1001"/>
        </w:numPr>
        <w:pStyle w:val="Compact"/>
      </w:pPr>
      <w:r>
        <w:rPr>
          <w:bCs/>
          <w:b/>
        </w:rPr>
        <w:t xml:space="preserve">Australian Standards Compliance:</w:t>
      </w:r>
      <w:r>
        <w:t xml:space="preserve"> I developed a deep understanding of AS 1684 (Residential Timber-Framed Construction) and how it dictates spacing, bracing, and load-bearing requirements for homes in Australia Melbourne.</w:t>
      </w:r>
    </w:p>
    <w:p>
      <w:pPr>
        <w:numPr>
          <w:ilvl w:val="0"/>
          <w:numId w:val="1001"/>
        </w:numPr>
        <w:pStyle w:val="Compact"/>
      </w:pPr>
      <w:r>
        <w:rPr>
          <w:bCs/>
          <w:b/>
        </w:rPr>
        <w:t xml:space="preserve">Mitred Cuts and Joinery:</w:t>
      </w:r>
      <w:r>
        <w:t xml:space="preserve"> Proficiency was gained in making precise mitred cuts for corners, ensuring structural stability and aesthetic appeal.</w:t>
      </w:r>
    </w:p>
    <w:p>
      <w:pPr>
        <w:numPr>
          <w:ilvl w:val="0"/>
          <w:numId w:val="1001"/>
        </w:numPr>
        <w:pStyle w:val="Compact"/>
      </w:pPr>
      <w:r>
        <w:rPr>
          <w:bCs/>
          <w:b/>
        </w:rPr>
        <w:t xml:space="preserve">Digital Integration:</w:t>
      </w:r>
      <w:r>
        <w:t xml:space="preserve"> I became familiar with using digital measuring tools and basic CAD viewing software to cross-reference physical sites with digital blueprints, a growing trend in Australia Melbourne’s tech-forward construction sector.</w:t>
      </w:r>
    </w:p>
    <w:bookmarkEnd w:id="29"/>
    <w:bookmarkStart w:id="30" w:name="challenges-and-solutions"/>
    <w:p>
      <w:pPr>
        <w:pStyle w:val="Heading2"/>
      </w:pPr>
      <w:r>
        <w:t xml:space="preserve">6. Challenges and Solutions</w:t>
      </w:r>
    </w:p>
    <w:p>
      <w:pPr>
        <w:pStyle w:val="FirstParagraph"/>
      </w:pPr>
      <w:r>
        <w:t xml:space="preserve">The transition into the workforce as a Carpenter was not without challenges. One significant challenge was adapting to the pace of work on major builds in Australia Melbourne, where deadlines are often strict due to funding cycles and weather windows. Initially, my speed in cutting timber lagged behind experienced tradespeople. To overcome this, I focused on optimizing my workflow, organizing tools efficiently, and practicing repetitive cuts during downtime under supervision.</w:t>
      </w:r>
    </w:p>
    <w:p>
      <w:pPr>
        <w:pStyle w:val="BodyText"/>
      </w:pPr>
      <w:r>
        <w:t xml:space="preserve">Another challenge was dealing with unexpected site conditions common in older renovations within Australia Melbourne’s heritage precincts. Discovering rot or incorrect previous modifications required quick thinking and consultation with supervisors to develop compliant repair strategies using Australian Standards.</w:t>
      </w:r>
    </w:p>
    <w:bookmarkEnd w:id="30"/>
    <w:bookmarkStart w:id="31" w:name="conclusion"/>
    <w:p>
      <w:pPr>
        <w:pStyle w:val="Heading2"/>
      </w:pPr>
      <w:r>
        <w:t xml:space="preserve">7. Conclusion</w:t>
      </w:r>
    </w:p>
    <w:p>
      <w:pPr>
        <w:pStyle w:val="FirstParagraph"/>
      </w:pPr>
      <w:r>
        <w:t xml:space="preserve">In conclusion, this Internship Report affirms that the placement in Australia Melbourne has been instrumental in shaping my professional identity as a Carpenter. The exposure to diverse construction methods, rigorous safety cultures, and high-quality craftsmanship standards in Australia Melbourne has provided a robust foundation for my career.</w:t>
      </w:r>
    </w:p>
    <w:p>
      <w:pPr>
        <w:pStyle w:val="BodyText"/>
      </w:pPr>
      <w:r>
        <w:t xml:space="preserve">The skills acquired—from structural framing to delicate finish work—along with the understanding of local regulatory frameworks, ensure that I am well-prepared for future employment opportunities. The experience has not only honed my technical abilities but also ingrained the values of precision, safety, and professionalism that are hallmarks of the carpentry trade in Australia Melbourne.</w:t>
      </w:r>
    </w:p>
    <w:p>
      <w:pPr>
        <w:pStyle w:val="BodyText"/>
      </w:pPr>
      <w:r>
        <w:t xml:space="preserve">I am grateful to [Company Name] and my mentors for their guidance, which facilitated this comprehensive learning journey. I look forward to continuing my development as a qualified Carpenter within the dynamic construction landscape of Australia Melbourne.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Internship in Australia Melbourne</dc:title>
  <dc:creator/>
  <dc:language>en</dc:language>
  <cp:keywords/>
  <dcterms:created xsi:type="dcterms:W3CDTF">2026-07-29T07:35:23Z</dcterms:created>
  <dcterms:modified xsi:type="dcterms:W3CDTF">2026-07-29T07:35:23Z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