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r>
        <w:t xml:space="preserve"> </w:t>
      </w:r>
      <w:r>
        <w:t xml:space="preserve">-</w:t>
      </w:r>
      <w:r>
        <w:t xml:space="preserve"> </w:t>
      </w:r>
      <w:r>
        <w:t xml:space="preserve">Baghdad,</w:t>
      </w:r>
      <w:r>
        <w:t xml:space="preserve"> </w:t>
      </w:r>
      <w:r>
        <w:t xml:space="preserve">Iraq</w:t>
      </w:r>
    </w:p>
    <w:bookmarkStart w:id="20" w:name="carpentry-internship-report"/>
    <w:p>
      <w:pPr>
        <w:pStyle w:val="Heading1"/>
      </w:pPr>
      <w:r>
        <w:t xml:space="preserve">Carpentry Internship Report</w:t>
      </w:r>
    </w:p>
    <w:p>
      <w:pPr>
        <w:pStyle w:val="FirstParagraph"/>
      </w:pPr>
      <w:r>
        <w:rPr>
          <w:bCs/>
          <w:b/>
        </w:rPr>
        <w:t xml:space="preserve">Location:</w:t>
      </w:r>
      <w:r>
        <w:t xml:space="preserve"> </w:t>
      </w:r>
      <w:r>
        <w:t xml:space="preserve">Baghdad, Iraq</w:t>
      </w:r>
      <w:r>
        <w:br/>
      </w:r>
      <w:r>
        <w:rPr>
          <w:bCs/>
          <w:b/>
        </w:rPr>
        <w:t xml:space="preserve">Date:</w:t>
      </w:r>
    </w:p>
    <w:p>
      <w:pPr>
        <w:pStyle w:val="BodyText"/>
      </w:pPr>
      <w:r>
        <w:t xml:space="preserve">; October 2023 - December 2023</w:t>
      </w:r>
      <w:r>
        <w:br/>
      </w:r>
      <w:r>
        <w:rPr>
          <w:bCs/>
          <w:b/>
        </w:rPr>
        <w:t xml:space="preserve">Name: John Doe</w:t>
      </w:r>
    </w:p>
    <w:bookmarkEnd w:id="20"/>
    <w:bookmarkStart w:id="21" w:name="i.-executive-summary"/>
    <w:p>
      <w:pPr>
        <w:pStyle w:val="Heading1"/>
      </w:pPr>
      <w:r>
        <w:t xml:space="preserve">I. Executive Summary</w:t>
      </w:r>
    </w:p>
    <w:p>
      <w:pPr>
        <w:pStyle w:val="FirstParagraph"/>
      </w:pPr>
      <w:r>
        <w:t xml:space="preserve">This document outlines the comprehensive experience gained during my three-month internship as a carpenter in Baghdad, Iraq. The primary objective of this report is to reflect on the technical skills acquired, the cultural adaptations required for construction work in Iraq, and the contribution made to local reconstruction efforts. Working as a carpenter in Baghdad presented unique challenges and opportunities that significantly enhanced my professional proficiency in woodworking and structural construction within a post-conflict development context.</w:t>
      </w:r>
    </w:p>
    <w:bookmarkEnd w:id="21"/>
    <w:bookmarkStart w:id="22" w:name="ii.-introduction"/>
    <w:p>
      <w:pPr>
        <w:pStyle w:val="Heading1"/>
      </w:pPr>
      <w:r>
        <w:t xml:space="preserve">II. Introduction</w:t>
      </w:r>
    </w:p>
    <w:p>
      <w:pPr>
        <w:pStyle w:val="FirstParagraph"/>
      </w:pPr>
      <w:r>
        <w:t xml:space="preserve">The city of Baghdad has undergone significant transformation over the last decade, with ongoing efforts focusing on infrastructure development, housing reconstruction, and commercial renovation. As an intern carpenter in this dynamic environment, I aimed to bridge the gap between theoretical woodworking knowledge and practical application in a Middle Eastern setting. The internship was conducted at a local construction firm specializing in residential and small-scale commercial projects.</w:t>
      </w:r>
    </w:p>
    <w:p>
      <w:pPr>
        <w:pStyle w:val="BodyText"/>
      </w:pPr>
      <w:r>
        <w:t xml:space="preserve">The choice of Baghdad as the location for this internship was deliberate. The city possesses a rich history of craftsmanship, blending traditional Mesopotamian building techniques with modern architectural demands. This report details how these two worlds intersected during my time here.</w:t>
      </w:r>
    </w:p>
    <w:bookmarkEnd w:id="22"/>
    <w:bookmarkStart w:id="23" w:name="iii.-scope-of-responsibilities"/>
    <w:p>
      <w:pPr>
        <w:pStyle w:val="Heading1"/>
      </w:pPr>
      <w:r>
        <w:t xml:space="preserve">III. Scope of Responsibilities</w:t>
      </w:r>
    </w:p>
    <w:p>
      <w:pPr>
        <w:pStyle w:val="FirstParagraph"/>
      </w:pPr>
      <w:r>
        <w:t xml:space="preserve">In Baghdad, the role of a carpenter extends beyond simple assembly and installation. My responsibilities included:</w:t>
      </w:r>
    </w:p>
    <w:p>
      <w:pPr>
        <w:numPr>
          <w:ilvl w:val="0"/>
          <w:numId w:val="1001"/>
        </w:numPr>
        <w:pStyle w:val="Compact"/>
      </w:pPr>
      <w:r>
        <w:rPr>
          <w:bCs/>
          <w:b/>
        </w:rPr>
        <w:t xml:space="preserve">Framing and Structural Support:</w:t>
      </w:r>
      <w:r>
        <w:t xml:space="preserve">  Assisting senior craftsmen in creating wooden frameworks for new residential units. This involved measuring, cutting, and assembling lumber to precise specifications required by local building codes.</w:t>
      </w:r>
    </w:p>
    <w:p>
      <w:pPr>
        <w:numPr>
          <w:ilvl w:val="0"/>
          <w:numId w:val="1001"/>
        </w:numPr>
        <w:pStyle w:val="Compact"/>
      </w:pPr>
      <w:r>
        <w:rPr>
          <w:bCs/>
          <w:b/>
        </w:rPr>
        <w:t xml:space="preserve">Cabinet Making:</w:t>
      </w:r>
      <w:r>
        <w:t xml:space="preserve">  Fabricating custom kitchen cabinets and wardrobes using locally sourced timber. In Baghdad, the demand for durable storage solutions is high due to space optimization needs in dense urban areas.</w:t>
      </w:r>
    </w:p>
    <w:p>
      <w:pPr>
        <w:numPr>
          <w:ilvl w:val="0"/>
          <w:numId w:val="1001"/>
        </w:numPr>
        <w:pStyle w:val="Compact"/>
      </w:pPr>
      <w:r>
        <w:rPr>
          <w:bCs/>
          <w:b/>
        </w:rPr>
        <w:t xml:space="preserve">Flooring Installation:</w:t>
      </w:r>
      <w:r>
        <w:t xml:space="preserve">  Installing laminate and wooden flooring in renovated apartments. This required attention to thermal expansion gaps, a critical factor given the extreme summer temperatures in Iraq Baghdad.</w:t>
      </w:r>
    </w:p>
    <w:p>
      <w:pPr>
        <w:numPr>
          <w:ilvl w:val="0"/>
          <w:numId w:val="1001"/>
        </w:numPr>
        <w:pStyle w:val="Compact"/>
      </w:pPr>
      <w:r>
        <w:rPr>
          <w:bCs/>
          <w:b/>
        </w:rPr>
        <w:t xml:space="preserve">Maintenance and Repair:</w:t>
      </w:r>
      <w:r>
        <w:t xml:space="preserve">  Engaging in repair work for existing structures, replacing rotted beams or damaged doors caused by humidity or age.</w:t>
      </w:r>
    </w:p>
    <w:bookmarkEnd w:id="23"/>
    <w:bookmarkStart w:id="27" w:name="iv.-technical-skills-and-methodologies"/>
    <w:p>
      <w:pPr>
        <w:pStyle w:val="Heading1"/>
      </w:pPr>
      <w:r>
        <w:t xml:space="preserve">IV. Technical Skills and Methodologies</w:t>
      </w:r>
    </w:p>
    <w:p>
      <w:pPr>
        <w:pStyle w:val="FirstParagraph"/>
      </w:pPr>
      <w:r>
        <w:t xml:space="preserve">The carpentry work performed in Iraq Baghdad required adaptability. While international standards were observed, local methods often provided more efficient solutions given the available tools and materials.</w:t>
      </w:r>
    </w:p>
    <w:bookmarkStart w:id="24" w:name="a.-material-sourcing-and-selection"/>
    <w:p>
      <w:pPr>
        <w:pStyle w:val="Heading3"/>
      </w:pPr>
      <w:r>
        <w:t xml:space="preserve">A. Material Sourcing and Selection</w:t>
      </w:r>
    </w:p>
    <w:p>
      <w:pPr>
        <w:pStyle w:val="FirstParagraph"/>
      </w:pPr>
      <w:r>
        <w:t xml:space="preserve">In Baghdad, access to certain imported woods can be inconsistent. Therefore, I learned to effectively utilize locally available alternatives such as palm wood for decorative elements and standard pine or oak for structural components. Understanding the grain direction and moisture content of these specific materials was crucial for preventing warping in Iraq’s hot climate.</w:t>
      </w:r>
    </w:p>
    <w:bookmarkEnd w:id="24"/>
    <w:bookmarkStart w:id="25" w:name="b-precision-and-measurement"/>
    <w:p>
      <w:pPr>
        <w:pStyle w:val="Heading3"/>
      </w:pPr>
      <w:r>
        <w:t xml:space="preserve">B&gt; Precision and Measurement</w:t>
      </w:r>
    </w:p>
    <w:p>
      <w:pPr>
        <w:pStyle w:val="FirstParagraph"/>
      </w:pPr>
      <w:r>
        <w:t xml:space="preserve">Precision is paramount in carpentry. During my internship, I mastered the use of both traditional hand tools and modern power saws. I developed a keen eye for measuring angles and lengths, ensuring that joinery fit seamlessly without the need for excessive filler or glue.</w:t>
      </w:r>
    </w:p>
    <w:bookmarkEnd w:id="25"/>
    <w:bookmarkStart w:id="26" w:name="c-safety-protocols"/>
    <w:p>
      <w:pPr>
        <w:pStyle w:val="Heading3"/>
      </w:pPr>
      <w:r>
        <w:t xml:space="preserve">C&gt; Safety Protocols</w:t>
      </w:r>
    </w:p>
    <w:p>
      <w:pPr>
        <w:pStyle w:val="FirstParagraph"/>
      </w:pPr>
      <w:r>
        <w:t xml:space="preserve">Safety in construction sites is non-negotiable. In Baghdad, where sites may lack some of the standardized safety infrastructure found in Western countries, personal vigilance is heightened. I strictly adhered to protocols regarding dust mask usage, eye protection, and proper handling of heavy loads.</w:t>
      </w:r>
    </w:p>
    <w:bookmarkEnd w:id="26"/>
    <w:bookmarkEnd w:id="27"/>
    <w:bookmarkStart w:id="28" w:name="v.-cultural-and-environmental-adaptation"/>
    <w:p>
      <w:pPr>
        <w:pStyle w:val="Heading1"/>
      </w:pPr>
      <w:r>
        <w:t xml:space="preserve">V. Cultural and Environmental Adaptation</w:t>
      </w:r>
    </w:p>
    <w:p>
      <w:pPr>
        <w:pStyle w:val="FirstParagraph"/>
      </w:pPr>
      <w:r>
        <w:t xml:space="preserve">The internship in Iraq Baghdad was as much a cultural lesson as it was a technical one. Language barriers were initially challenging; however, I relied on visual communication and learned key terms in Arabic to communicate effectively with the local workforce.</w:t>
      </w:r>
    </w:p>
    <w:p>
      <w:pPr>
        <w:pStyle w:val="BodyText"/>
      </w:pPr>
      <w:r>
        <w:rPr>
          <w:bCs/>
          <w:b/>
        </w:rPr>
        <w:t xml:space="preserve">Cultural Respect:</w:t>
      </w:r>
      <w:r>
        <w:t xml:space="preserve">  Understanding the Islamic work schedule, particularly during Ramadan when working hours are adjusted, was essential for team cohesion. Respecting religious holidays and dietary restrictions fostered a positive working environment.</w:t>
      </w:r>
    </w:p>
    <w:p>
      <w:pPr>
        <w:pStyle w:val="BodyText"/>
      </w:pPr>
      <w:r>
        <w:rPr>
          <w:bCs/>
          <w:b/>
        </w:rPr>
        <w:t xml:space="preserve">Climate Considerations:</w:t>
      </w:r>
      <w:r>
        <w:t xml:space="preserve">  The heat in Baghdad impacts both the worker and the material. Work schedules were often adjusted to early mornings or late afternoons to avoid peak temperatures, ensuring that neither the carpenter nor the wood suffered from heat stress or premature drying.</w:t>
      </w:r>
    </w:p>
    <w:bookmarkEnd w:id="28"/>
    <w:bookmarkStart w:id="29" w:name="vii.-challenges-encountered"/>
    <w:p>
      <w:pPr>
        <w:pStyle w:val="Heading1"/>
      </w:pPr>
      <w:r>
        <w:t xml:space="preserve">VII. Challenges Encountered</w:t>
      </w:r>
    </w:p>
    <w:p>
      <w:pPr>
        <w:pStyle w:val="FirstParagraph"/>
      </w:pPr>
      <w:r>
        <w:rPr>
          <w:bCs/>
          <w:b/>
        </w:rPr>
        <w:t xml:space="preserve">Supply Chain Issues:</w:t>
      </w:r>
      <w:r>
        <w:t xml:space="preserve">  Occasionally, specific hardware such as hinges and screws were difficult to find. This required creative problem-solving and the ability to adapt designs on the fly.</w:t>
      </w:r>
    </w:p>
    <w:p>
      <w:pPr>
        <w:pStyle w:val="BodyText"/>
      </w:pPr>
      <w:r>
        <w:rPr>
          <w:bCs/>
          <w:b/>
        </w:rPr>
        <w:t xml:space="preserve">Temperature Fluctuations: The extreme heat affected the expansion of wooden pieces during cutting, requiring constant recalibration of measurements throughout the day.</w:t>
      </w:r>
    </w:p>
    <w:bookmarkEnd w:id="29"/>
    <w:bookmarkStart w:id="30" w:name="vii.-achievements-and-outcomes"/>
    <w:p>
      <w:pPr>
        <w:pStyle w:val="Heading1"/>
      </w:pPr>
      <w:r>
        <w:t xml:space="preserve">VII. Achievements and Outcomes</w:t>
      </w:r>
    </w:p>
    <w:p>
      <w:pPr>
        <w:pStyle w:val="FirstParagraph"/>
      </w:pPr>
      <w:r>
        <w:t xml:space="preserve">By the end of the internship, I successfully completed several key projects:</w:t>
      </w:r>
    </w:p>
    <w:p>
      <w:pPr>
        <w:numPr>
          <w:ilvl w:val="0"/>
          <w:numId w:val="1002"/>
        </w:numPr>
        <w:pStyle w:val="Compact"/>
      </w:pPr>
      <w:r>
        <w:t xml:space="preserve">Fully furnished three apartments in a residential complex in Karrada District.</w:t>
      </w:r>
    </w:p>
    <w:p>
      <w:pPr>
        <w:numPr>
          <w:ilvl w:val="0"/>
          <w:numId w:val="1002"/>
        </w:numPr>
        <w:pStyle w:val="Compact"/>
      </w:pPr>
      <w:r>
        <w:t xml:space="preserve">Designed and built custom shelving units for a local bakery, utilizing local wood species.</w:t>
      </w:r>
    </w:p>
    <w:p>
      <w:pPr>
        <w:numPr>
          <w:ilvl w:val="0"/>
          <w:numId w:val="1002"/>
        </w:numPr>
        <w:pStyle w:val="Compact"/>
      </w:pPr>
      <w:r>
        <w:t xml:space="preserve">Achieved a 15% reduction in material waste through improved planning techniques.</w:t>
      </w:r>
    </w:p>
    <w:bookmarkEnd w:id="30"/>
    <w:bookmarkStart w:id="31" w:name="viii.-conclusion"/>
    <w:p>
      <w:pPr>
        <w:pStyle w:val="Heading1"/>
      </w:pPr>
      <w:r>
        <w:t xml:space="preserve">VIII. Conclusion</w:t>
      </w:r>
    </w:p>
    <w:p>
      <w:pPr>
        <w:pStyle w:val="FirstParagraph"/>
      </w:pPr>
      <w:r>
        <w:t xml:space="preserve">The internship as a carpenter in Iraq Baghdad has been an invaluable experience. It not only refined my technical skills but also broadened my perspective on global construction practices and cultural integration. The resilience of the people in Baghdad and their commitment to rebuilding their city left a lasting impression on me.</w:t>
      </w:r>
    </w:p>
    <w:p>
      <w:pPr>
        <w:pStyle w:val="BodyText"/>
      </w:pPr>
      <w:r>
        <w:t xml:space="preserve">I leave this internship with a deeper appreciation for the art of carpentry, adapted to the unique environmental and social context of Iraq. I am confident that these experiences will serve as a strong foundation for my future career in construction and craftsmanship.</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 - Baghdad, Iraq</dc:title>
  <dc:creator/>
  <dc:language>en</dc:language>
  <cp:keywords/>
  <dcterms:created xsi:type="dcterms:W3CDTF">2026-07-29T15:56:59Z</dcterms:created>
  <dcterms:modified xsi:type="dcterms:W3CDTF">2026-07-29T15:56:59Z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