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Practices</w:t>
      </w:r>
      <w:r>
        <w:t xml:space="preserve"> </w:t>
      </w:r>
      <w:r>
        <w:t xml:space="preserve">in</w:t>
      </w:r>
      <w:r>
        <w:t xml:space="preserve"> </w:t>
      </w:r>
      <w:r>
        <w:t xml:space="preserve">Thailand</w:t>
      </w:r>
      <w:r>
        <w:t xml:space="preserve"> </w:t>
      </w:r>
      <w:r>
        <w:t xml:space="preserve">Bangkok</w:t>
      </w:r>
    </w:p>
    <w:bookmarkStart w:id="29" w:name="X884ce0b494afe52cbd7c5f0087e447f556255b3"/>
    <w:p>
      <w:pPr>
        <w:pStyle w:val="Heading1"/>
      </w:pPr>
      <w:r>
        <w:t xml:space="preserve">In-Depth Internship Report: Mastering Traditional and Modern Carpentry Techniques in Thailand Bangkok</w:t>
      </w:r>
    </w:p>
    <w:p>
      <w:pPr>
        <w:pStyle w:val="FirstParagraph"/>
      </w:pPr>
      <w:r>
        <w:rPr>
          <w:bCs/>
          <w:b/>
        </w:rPr>
        <w:t xml:space="preserve">Date:</w:t>
      </w:r>
      <w:r>
        <w:t xml:space="preserve"> </w:t>
      </w:r>
      <w:r>
        <w:t xml:space="preserve">October 2023</w:t>
      </w:r>
      <w:r>
        <w:br/>
      </w:r>
      <w:r>
        <w:rPr>
          <w:bCs/>
          <w:b/>
        </w:rPr>
        <w:t xml:space="preserve">Name of Intern:</w:t>
      </w:r>
      <w:r>
        <w:t xml:space="preserve"> </w:t>
      </w:r>
      <w:r>
        <w:t xml:space="preserve">Alex Chen</w:t>
      </w:r>
      <w:r>
        <w:br/>
      </w:r>
      <w:r>
        <w:rPr>
          <w:bCs/>
          <w:b/>
        </w:rPr>
        <w:t xml:space="preserve">Institution/Company:</w:t>
      </w:r>
      <w:r>
        <w:t xml:space="preserve"> </w:t>
      </w:r>
      <w:r>
        <w:t xml:space="preserve">Siam Heritage Woodworks Ltd.</w:t>
      </w:r>
      <w:r>
        <w:br/>
      </w:r>
      <w:r>
        <w:rPr>
          <w:bCs/>
          <w:b/>
        </w:rPr>
        <w:t xml:space="preserve">Location:</w:t>
      </w:r>
      <w:r>
        <w:t xml:space="preserve"> </w:t>
      </w:r>
      <w:r>
        <w:t xml:space="preserve">Thailand Bangkok</w:t>
      </w:r>
    </w:p>
    <w:bookmarkStart w:id="20" w:name="i.-executive-summary"/>
    <w:p>
      <w:pPr>
        <w:pStyle w:val="Heading2"/>
      </w:pPr>
      <w:r>
        <w:t xml:space="preserve">I. Executive Summary</w:t>
      </w:r>
    </w:p>
    <w:p>
      <w:pPr>
        <w:pStyle w:val="FirstParagraph"/>
      </w:pPr>
      <w:r>
        <w:t xml:space="preserve">This document serves as a comprehensive internship report detailing the practical experiences, technical learnings, and cultural observations gained during a six-month tenure as an apprentice carpenter in the bustling metropolis of</w:t>
      </w:r>
      <w:r>
        <w:t xml:space="preserve"> </w:t>
      </w:r>
      <w:r>
        <w:rPr>
          <w:bCs/>
          <w:b/>
        </w:rPr>
        <w:t xml:space="preserve">Thailand Bangkok</w:t>
      </w:r>
      <w:r>
        <w:t xml:space="preserve">. The primary objective of this internship was to bridge the gap between theoretical architectural knowledge and hands-on craftsmanship within one of Southeast Asia’s most dynamic construction markets. By working alongside master artisans in</w:t>
      </w:r>
      <w:r>
        <w:t xml:space="preserve"> </w:t>
      </w:r>
      <w:r>
        <w:rPr>
          <w:bCs/>
          <w:b/>
        </w:rPr>
        <w:t xml:space="preserve">Thailand Bangkok</w:t>
      </w:r>
      <w:r>
        <w:t xml:space="preserve">, I gained profound insights into both traditional Thai joinery and contemporary modern carpentry methods. This report outlines the daily operations, specific technical skills acquired, challenges encountered regarding climate adaptation, and the unique socio-cultural context of woodworking in</w:t>
      </w:r>
      <w:r>
        <w:t xml:space="preserve"> </w:t>
      </w:r>
      <w:r>
        <w:rPr>
          <w:bCs/>
          <w:b/>
        </w:rPr>
        <w:t xml:space="preserve">Thailand Bangkok</w:t>
      </w:r>
      <w:r>
        <w:t xml:space="preserve">.</w:t>
      </w:r>
    </w:p>
    <w:bookmarkEnd w:id="20"/>
    <w:bookmarkStart w:id="21" w:name="Xeed4180e78c580c6809c6a533b587d05781ac1c"/>
    <w:p>
      <w:pPr>
        <w:pStyle w:val="Heading2"/>
      </w:pPr>
      <w:r>
        <w:t xml:space="preserve">II. Introduction to the Workshop Environment</w:t>
      </w:r>
    </w:p>
    <w:p>
      <w:pPr>
        <w:pStyle w:val="FirstParagraph"/>
      </w:pPr>
      <w:r>
        <w:t xml:space="preserve">The internship was conducted at a premier joinery workshop located in the Thonburi district of</w:t>
      </w:r>
    </w:p>
    <w:p>
      <w:pPr>
        <w:pStyle w:val="BodyText"/>
      </w:pPr>
      <w:r>
        <w:t xml:space="preserve">Thailand Bangkok, an area historically known for its artisanal communities and riverine trade routes that once supplied teak wood to royalty. The environment provided a stark contrast between old-world craftsmanship and new-wave industrial efficiency. As a carpenter intern, my role was to assist senior craftsmen in the fabrication of custom furniture, interior fit-outs for high-end residential projects, and restoration pieces for heritage buildings scattered throughout</w:t>
      </w:r>
      <w:r>
        <w:t xml:space="preserve"> </w:t>
      </w:r>
      <w:r>
        <w:rPr>
          <w:bCs/>
          <w:b/>
        </w:rPr>
        <w:t xml:space="preserve">Thailand Bangkok</w:t>
      </w:r>
      <w:r>
        <w:t xml:space="preserve">.</w:t>
      </w:r>
    </w:p>
    <w:p>
      <w:pPr>
        <w:pStyle w:val="BodyText"/>
      </w:pPr>
      <w:r>
        <w:t xml:space="preserve">The workshop operated on a rigorous schedule from 7:00 AM to 5:00 PM. The humidity levels in</w:t>
      </w:r>
      <w:r>
        <w:t xml:space="preserve"> </w:t>
      </w:r>
      <w:r>
        <w:rPr>
          <w:bCs/>
          <w:b/>
        </w:rPr>
        <w:t xml:space="preserve">Thailand Bangkok</w:t>
      </w:r>
      <w:r>
        <w:t xml:space="preserve">, often exceeding 80%, significantly influenced our workflow. Unlike dry-climate workshops, moisture control was not just a comfort issue but a critical technical parameter affecting wood stability and adhesive curing times. This environmental factor became a central theme of my learning experience, requiring constant adaptation to ensure precision in</w:t>
      </w:r>
      <w:r>
        <w:t xml:space="preserve"> </w:t>
      </w:r>
      <w:r>
        <w:rPr>
          <w:bCs/>
          <w:b/>
        </w:rPr>
        <w:t xml:space="preserve">Carpenter</w:t>
      </w:r>
      <w:r>
        <w:t xml:space="preserve"> </w:t>
      </w:r>
      <w:r>
        <w:t xml:space="preserve">work.</w:t>
      </w:r>
    </w:p>
    <w:bookmarkEnd w:id="21"/>
    <w:bookmarkStart w:id="25" w:name="X58792af882dedc2dce79ebd6c71d2c38ce5ffc6"/>
    <w:p>
      <w:pPr>
        <w:pStyle w:val="Heading2"/>
      </w:pPr>
      <w:r>
        <w:t xml:space="preserve">III. Technical Skills and Methodologies Acquired</w:t>
      </w:r>
    </w:p>
    <w:bookmarkStart w:id="22" w:name="X9980d74e9ce548aa26f0a1013073eee6d8c0bca"/>
    <w:p>
      <w:pPr>
        <w:pStyle w:val="Heading3"/>
      </w:pPr>
      <w:r>
        <w:t xml:space="preserve">A. Traditional Thai Joinery and Mortise-and-Tenon Systems</w:t>
      </w:r>
    </w:p>
    <w:p>
      <w:pPr>
        <w:pStyle w:val="FirstParagraph"/>
      </w:pPr>
      <w:r>
        <w:t xml:space="preserve">A significant portion of my training focused on traditional woodworking techniques prevalent in Thai architecture. In</w:t>
      </w:r>
      <w:r>
        <w:t xml:space="preserve"> </w:t>
      </w:r>
      <w:r>
        <w:rPr>
          <w:bCs/>
          <w:b/>
        </w:rPr>
        <w:t xml:space="preserve">Thailand Bangkok</w:t>
      </w:r>
      <w:r>
        <w:t xml:space="preserve">, many luxury resorts and private villas require interiors that reflect authentic cultural aesthetics without relying heavily on metal fasteners, which can corrode in the tropical climate. I learned to execute complex mortise-and-tenon joints using hand chisels and mallets, a skill essential for any serious carpenter dealing with heritage projects. The precision required was immense; a joint that was off by merely two millimeters could compromise the structural integrity of large teak panels.</w:t>
      </w:r>
    </w:p>
    <w:bookmarkEnd w:id="22"/>
    <w:bookmarkStart w:id="23" w:name="Xc9ed4062948d6041f9006174e707c0870525dc8"/>
    <w:p>
      <w:pPr>
        <w:pStyle w:val="Heading3"/>
      </w:pPr>
      <w:r>
        <w:t xml:space="preserve">B. Modern CNC Integration and Mass Production</w:t>
      </w:r>
    </w:p>
    <w:p>
      <w:pPr>
        <w:pStyle w:val="FirstParagraph"/>
      </w:pPr>
      <w:r>
        <w:t xml:space="preserve">While traditional methods were taught for restoration pieces, the bulk of daily work in</w:t>
      </w:r>
      <w:r>
        <w:t xml:space="preserve"> </w:t>
      </w:r>
      <w:r>
        <w:rPr>
          <w:bCs/>
          <w:b/>
        </w:rPr>
        <w:t xml:space="preserve">Carpenter</w:t>
      </w:r>
      <w:r>
        <w:t xml:space="preserve"> </w:t>
      </w:r>
      <w:r>
        <w:t xml:space="preserve">operations within</w:t>
      </w:r>
      <w:r>
        <w:t xml:space="preserve"> </w:t>
      </w:r>
      <w:r>
        <w:rPr>
          <w:bCs/>
          <w:b/>
        </w:rPr>
        <w:t xml:space="preserve">Thailand Bangkok</w:t>
      </w:r>
      <w:r>
        <w:t xml:space="preserve">'s commercial sector involves Computer Numerical Control (CNC) machinery. I was trained to operate CNC routers for cutting plywood and MDF substrates used in modern kitchen cabinetry and office furniture. Learning to translate CAD designs into machine-readable G-code allowed me to understand the intersection of digital fabrication and physical material properties. This duality—mastering both the chisel and the code—is increasingly vital for modern carpenters working in urban centers like</w:t>
      </w:r>
      <w:r>
        <w:t xml:space="preserve"> </w:t>
      </w:r>
      <w:r>
        <w:rPr>
          <w:bCs/>
          <w:b/>
        </w:rPr>
        <w:t xml:space="preserve">Thailand Bangkok</w:t>
      </w:r>
      <w:r>
        <w:t xml:space="preserve">.</w:t>
      </w:r>
    </w:p>
    <w:bookmarkEnd w:id="23"/>
    <w:bookmarkStart w:id="24" w:name="X3e3e3fc0d8c3cfa0b9da4114d60df7ef79ab3e1"/>
    <w:p>
      <w:pPr>
        <w:pStyle w:val="Heading3"/>
      </w:pPr>
      <w:r>
        <w:t xml:space="preserve">C. Material Selection: Teak, Rubberwood, and Tropical Hardwoods</w:t>
      </w:r>
    </w:p>
    <w:p>
      <w:pPr>
        <w:pStyle w:val="FirstParagraph"/>
      </w:pPr>
      <w:r>
        <w:t xml:space="preserve">Educating myself on local timber sources was crucial. In</w:t>
      </w:r>
      <w:r>
        <w:t xml:space="preserve"> </w:t>
      </w:r>
      <w:r>
        <w:rPr>
          <w:bCs/>
          <w:b/>
        </w:rPr>
        <w:t xml:space="preserve">Thailand Bangkok</w:t>
      </w:r>
      <w:r>
        <w:t xml:space="preserve">, sustainable sourcing is a growing concern due to deforestation regulations passed in previous decades. Consequently, the market has shifted towards plantation rubberwood and reclaimed teak. As an intern, I learned to identify grain patterns, check for insect damage (specifically from termites common in humid regions), and assess moisture content using pin-type meters. Understanding these material behaviors is fundamental to a carpenter’s success in this specific geographic location.</w:t>
      </w:r>
    </w:p>
    <w:bookmarkEnd w:id="24"/>
    <w:bookmarkEnd w:id="25"/>
    <w:bookmarkStart w:id="26" w:name="X85ffe9ea560a354bfb3b9c5de0bfbd7cc5055b0"/>
    <w:p>
      <w:pPr>
        <w:pStyle w:val="Heading2"/>
      </w:pPr>
      <w:r>
        <w:t xml:space="preserve">IV. Challenges Encountered: Climate and Logistics</w:t>
      </w:r>
    </w:p>
    <w:p>
      <w:pPr>
        <w:pStyle w:val="FirstParagraph"/>
      </w:pPr>
      <w:r>
        <w:t xml:space="preserve">The tropical climate of</w:t>
      </w:r>
      <w:r>
        <w:t xml:space="preserve"> </w:t>
      </w:r>
      <w:r>
        <w:rPr>
          <w:bCs/>
          <w:b/>
        </w:rPr>
        <w:t xml:space="preserve">Thailand Bangkok</w:t>
      </w:r>
      <w:r>
        <w:t xml:space="preserve"> </w:t>
      </w:r>
      <w:r>
        <w:t xml:space="preserve">presented unique challenges that are rarely discussed in standard carpentry curricula. Wood expands and contracts with humidity fluctuations, leading to warping or cracking if not properly acclimatized. We developed a rigorous acclimatization process where all lumber was stored in a climate-controlled room for at least 48 hours before cutting. Additionally, the heat and humidity affected adhesives; standard glues would set too quickly or fail to bond correctly. I learned to use specific epoxy resins and polyurethane foams that are formulated for high-humidity environments, ensuring durability in</w:t>
      </w:r>
      <w:r>
        <w:t xml:space="preserve"> </w:t>
      </w:r>
      <w:r>
        <w:rPr>
          <w:bCs/>
          <w:b/>
        </w:rPr>
        <w:t xml:space="preserve">Thailand Bangkok</w:t>
      </w:r>
      <w:r>
        <w:t xml:space="preserve">'s weather.</w:t>
      </w:r>
    </w:p>
    <w:p>
      <w:pPr>
        <w:pStyle w:val="BodyText"/>
      </w:pPr>
      <w:r>
        <w:t xml:space="preserve">Logistics were another hurdle. Traffic congestion in</w:t>
      </w:r>
      <w:r>
        <w:t xml:space="preserve"> </w:t>
      </w:r>
      <w:r>
        <w:rPr>
          <w:bCs/>
          <w:b/>
        </w:rPr>
        <w:t xml:space="preserve">Thailand Bangkok</w:t>
      </w:r>
      <w:r>
        <w:t xml:space="preserve">, particularly during rush hours, complicated the delivery of heavy materials and the transportation of finished pieces to client sites. This required carpenters to plan production schedules tightly and coordinate closely with logistics teams to ensure timely installation, a soft skill that is as important as technical ability in this fast-paced city.</w:t>
      </w:r>
    </w:p>
    <w:bookmarkEnd w:id="26"/>
    <w:bookmarkStart w:id="27" w:name="X537a69a1b85f22267cac47eba12d5993a2a4033"/>
    <w:p>
      <w:pPr>
        <w:pStyle w:val="Heading2"/>
      </w:pPr>
      <w:r>
        <w:t xml:space="preserve">V. Cultural Observations and Professional Development</w:t>
      </w:r>
    </w:p>
    <w:p>
      <w:pPr>
        <w:pStyle w:val="FirstParagraph"/>
      </w:pPr>
      <w:r>
        <w:t xml:space="preserve">Beyond the technical aspects, living and working in</w:t>
      </w:r>
      <w:r>
        <w:t xml:space="preserve"> </w:t>
      </w:r>
      <w:r>
        <w:rPr>
          <w:bCs/>
          <w:b/>
        </w:rPr>
        <w:t xml:space="preserve">Thailand Bangkok</w:t>
      </w:r>
      <w:r>
        <w:t xml:space="preserve"> </w:t>
      </w:r>
      <w:r>
        <w:t xml:space="preserve">offered invaluable cultural insights. The concept of "Sanuk," or finding joy in work, was evident among the senior carpenters who took pride in their craft despite the physically demanding nature of the job. The hierarchical structure of the workshop mirrored traditional Thai societal structures, requiring respect for seniority and patience from interns. Learning basic Thai greetings and understanding non-verbal communication cues helped build stronger relationships with colleagues, facilitating smoother collaboration.</w:t>
      </w:r>
    </w:p>
    <w:p>
      <w:pPr>
        <w:pStyle w:val="BodyText"/>
      </w:pPr>
      <w:r>
        <w:t xml:space="preserve">Furthermore, exposure to diverse architectural styles in</w:t>
      </w:r>
      <w:r>
        <w:t xml:space="preserve"> </w:t>
      </w:r>
      <w:r>
        <w:rPr>
          <w:bCs/>
          <w:b/>
        </w:rPr>
        <w:t xml:space="preserve">Thailand Bangkok</w:t>
      </w:r>
      <w:r>
        <w:t xml:space="preserve">, ranging from Sino-Portuguese shophouses in Yaowarat to ultra-modern skyscrapers in Sukhumvit, broadened my aesthetic perspective. It highlighted the versatility required of a carpenter operating in a cosmopolitan hub. Whether restoring intricate wood carvings on temple facades or assembling sleek minimalist wardrobes for condominiums, adaptability was key.</w:t>
      </w:r>
    </w:p>
    <w:bookmarkEnd w:id="27"/>
    <w:bookmarkStart w:id="28" w:name="vi.-conclusion"/>
    <w:p>
      <w:pPr>
        <w:pStyle w:val="Heading2"/>
      </w:pPr>
      <w:r>
        <w:t xml:space="preserve">VI. Conclusion</w:t>
      </w:r>
    </w:p>
    <w:p>
      <w:pPr>
        <w:pStyle w:val="FirstParagraph"/>
      </w:pPr>
      <w:r>
        <w:t xml:space="preserve">In conclusion, this internship in</w:t>
      </w:r>
      <w:r>
        <w:t xml:space="preserve"> </w:t>
      </w:r>
      <w:r>
        <w:rPr>
          <w:bCs/>
          <w:b/>
        </w:rPr>
        <w:t xml:space="preserve">Carpenter</w:t>
      </w:r>
      <w:r>
        <w:t xml:space="preserve"> </w:t>
      </w:r>
      <w:r>
        <w:t xml:space="preserve">practices within the context of</w:t>
      </w:r>
    </w:p>
    <w:p>
      <w:pPr>
        <w:pStyle w:val="BodyText"/>
      </w:pPr>
      <w:r>
        <w:t xml:space="preserve">Thailand Bangkok</w:t>
      </w:r>
    </w:p>
    <w:p>
      <w:pPr>
        <w:pStyle w:val="BodyText"/>
      </w:pPr>
      <w:r>
        <w:t xml:space="preserve">&gt; has been a transformative professional experience. It provided a holistic understanding of how environmental factors, cultural heritage, and modern technology intersect in the woodworking industry. The skills acquired—from traditional joinery to CNC operation—have significantly enhanced my technical repertoire. Moreover, the experience underscored the importance of adaptability and cultural sensitivity in international professional settings.</w:t>
      </w:r>
    </w:p>
    <w:p>
      <w:pPr>
        <w:pStyle w:val="BodyText"/>
      </w:pPr>
      <w:r>
        <w:t xml:space="preserve">I strongly recommend that future interns considering carpentry roles seek opportunities in dynamic markets like</w:t>
      </w:r>
      <w:r>
        <w:t xml:space="preserve"> </w:t>
      </w:r>
      <w:r>
        <w:rPr>
          <w:bCs/>
          <w:b/>
        </w:rPr>
        <w:t xml:space="preserve">Thailand Bangkok</w:t>
      </w:r>
      <w:r>
        <w:t xml:space="preserve">. The combination of rich tradition and rapid modernization offers a unique learning environment that cannot be replicated elsewhere. As I move forward in my career, I intend to apply the lessons learned here regarding material science, climate adaptation, and respectful cross-cultural collaboration to contribute meaningfully to the global carpentry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Practices in Thailand Bangkok</dc:title>
  <dc:creator/>
  <dc:language>en</dc:language>
  <cp:keywords/>
  <dcterms:created xsi:type="dcterms:W3CDTF">2026-07-29T18:58:16Z</dcterms:created>
  <dcterms:modified xsi:type="dcterms:W3CDTF">2026-07-29T18:58:16Z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