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Internship</w:t>
      </w:r>
      <w:r>
        <w:t xml:space="preserve"> </w:t>
      </w:r>
      <w:r>
        <w:t xml:space="preserve">Report:</w:t>
      </w:r>
      <w:r>
        <w:t xml:space="preserve"> </w:t>
      </w:r>
      <w:r>
        <w:t xml:space="preserve">The</w:t>
      </w:r>
      <w:r>
        <w:t xml:space="preserve"> </w:t>
      </w:r>
      <w:r>
        <w:t xml:space="preserve">Chef</w:t>
      </w:r>
      <w:r>
        <w:t xml:space="preserve"> </w:t>
      </w:r>
      <w:r>
        <w:t xml:space="preserve">Experience</w:t>
      </w:r>
      <w:r>
        <w:t xml:space="preserve"> </w:t>
      </w:r>
      <w:r>
        <w:t xml:space="preserve">in</w:t>
      </w:r>
      <w:r>
        <w:t xml:space="preserve"> </w:t>
      </w:r>
      <w:r>
        <w:t xml:space="preserve">Colombia</w:t>
      </w:r>
      <w:r>
        <w:t xml:space="preserve"> </w:t>
      </w:r>
      <w:r>
        <w:t xml:space="preserve">Medellín</w:t>
      </w:r>
    </w:p>
    <w:bookmarkStart w:id="20" w:name="Xe6c3e80b05c6e18c83163f9f36fda532c3f6fac"/>
    <w:p>
      <w:pPr>
        <w:pStyle w:val="Heading1"/>
      </w:pPr>
      <w:r>
        <w:t xml:space="preserve">Culinary Internship Report: The Chef Experience in Colombia Medellín</w:t>
      </w:r>
    </w:p>
    <w:p>
      <w:pPr>
        <w:pStyle w:val="FirstParagraph"/>
      </w:pPr>
      <w:r>
        <w:rPr>
          <w:bCs/>
          <w:b/>
        </w:rPr>
        <w:t xml:space="preserve">Date:</w:t>
      </w:r>
      <w:r>
        <w:t xml:space="preserve"> </w:t>
      </w:r>
      <w:r>
        <w:t xml:space="preserve">May 24, 2024</w:t>
      </w:r>
      <w:r>
        <w:br/>
      </w:r>
      <w:r>
        <w:rPr>
          <w:bCs/>
          <w:b/>
        </w:rPr>
        <w:t xml:space="preserve">Candidate Name:</w:t>
      </w:r>
      <w:r>
        <w:t xml:space="preserve"> </w:t>
      </w:r>
      <w:r>
        <w:t xml:space="preserve">Alex J. Rivera</w:t>
      </w:r>
      <w:r>
        <w:br/>
      </w:r>
    </w:p>
    <w:p>
      <w:pPr>
        <w:pStyle w:val="BodyText"/>
      </w:pPr>
      <w:r>
        <w:t xml:space="preserve">Institution: Institute of Gastronomic Arts &amp; Hospitality</w:t>
      </w:r>
      <w:r>
        <w:br/>
      </w:r>
    </w:p>
    <w:p>
      <w:pPr>
        <w:pStyle w:val="BodyText"/>
      </w:pPr>
      <w:r>
        <w:t xml:space="preserve">Location of Internship: Colombia Medellín</w:t>
      </w:r>
    </w:p>
    <w:bookmarkEnd w:id="20"/>
    <w:bookmarkStart w:id="21" w:name="executive-summary"/>
    <w:p>
      <w:pPr>
        <w:pStyle w:val="Heading2"/>
      </w:pPr>
      <w:r>
        <w:t xml:space="preserve">1. Executive Summary</w:t>
      </w:r>
    </w:p>
    <w:p>
      <w:pPr>
        <w:pStyle w:val="FirstParagraph"/>
      </w:pPr>
      <w:r>
        <w:t xml:space="preserve">This report details the comprehensive culinary internship undertaken by Alex J. Rivera within the vibrant and dynamic gastronomic landscape of Colombia Medellín. The primary objective of this three-month internship was to master the technical skills required to become an exceptional Chef, while simultaneously immersing oneself in the unique cultural and ingredient-driven traditions specific to this Colombian city. Colombia Medellín serves not merely as a geographical backdrop, but as a critical pedagogical tool for understanding how geography, climate, and local culture influence high-end culinary arts.</w:t>
      </w:r>
    </w:p>
    <w:p>
      <w:pPr>
        <w:pStyle w:val="BodyText"/>
      </w:pPr>
      <w:r>
        <w:t xml:space="preserve">The internship provided an intensive platform for developing professional competencies in kitchen management, flavor profiling using native Andean ingredients, and sustainable cooking practices. By working within top-tier establishments in Colombia Medellín, the intern was able to bridge the gap between theoretical culinary education and practical application, ultimately emerging with a refined palate and a robust operational understanding essential for a modern Chef.</w:t>
      </w:r>
    </w:p>
    <w:bookmarkEnd w:id="21"/>
    <w:bookmarkStart w:id="22" w:name="objectives-of-the-internship"/>
    <w:p>
      <w:pPr>
        <w:pStyle w:val="Heading2"/>
      </w:pPr>
      <w:r>
        <w:t xml:space="preserve">2. Objectives of the Internship</w:t>
      </w:r>
    </w:p>
    <w:p>
      <w:pPr>
        <w:pStyle w:val="FirstParagraph"/>
      </w:pPr>
      <w:r>
        <w:t xml:space="preserve">The internship program in Colombia Medellín was designed around three core pillars:</w:t>
      </w:r>
    </w:p>
    <w:p>
      <w:pPr>
        <w:numPr>
          <w:ilvl w:val="0"/>
          <w:numId w:val="1001"/>
        </w:numPr>
        <w:pStyle w:val="Compact"/>
      </w:pPr>
      <w:r>
        <w:rPr>
          <w:bCs/>
          <w:b/>
        </w:rPr>
        <w:t xml:space="preserve">Mastery of Technique:</w:t>
      </w:r>
      <w:r>
        <w:t xml:space="preserve">To refine knife skills, sauce preparation, and plating aesthetics under the guidance of seasoned Chef mentors.</w:t>
      </w:r>
    </w:p>
    <w:p>
      <w:pPr>
        <w:numPr>
          <w:ilvl w:val="0"/>
          <w:numId w:val="1001"/>
        </w:numPr>
        <w:pStyle w:val="Compact"/>
      </w:pPr>
      <w:r>
        <w:rPr>
          <w:bCs/>
          <w:b/>
        </w:rPr>
        <w:t xml:space="preserve">Cultural Integration:</w:t>
      </w:r>
      <w:r>
        <w:t xml:space="preserve">To understand the historical and cultural significance of ingredients native to Colombia Medellín, such as aguacate hass, various varieties of corn (maíz), tropical fruits like lulo and guanábana, and high-altitude potatoes.</w:t>
      </w:r>
    </w:p>
    <w:p>
      <w:pPr>
        <w:numPr>
          <w:ilvl w:val="0"/>
          <w:numId w:val="1001"/>
        </w:numPr>
        <w:pStyle w:val="Compact"/>
      </w:pPr>
      <w:r>
        <w:rPr>
          <w:bCs/>
          <w:b/>
        </w:rPr>
        <w:t xml:space="preserve">Operational Excellence:</w:t>
      </w:r>
      <w:r>
        <w:t xml:space="preserve">To learn the logistics of a high-volume kitchen located in Colombia Medellín’s bustling restaurant district, including inventory management, food cost control, and team leadership dynamics.</w:t>
      </w:r>
    </w:p>
    <w:bookmarkEnd w:id="22"/>
    <w:bookmarkStart w:id="26" w:name="activities-and-responsibilities"/>
    <w:p>
      <w:pPr>
        <w:pStyle w:val="Heading2"/>
      </w:pPr>
      <w:r>
        <w:t xml:space="preserve">3. Activities and Responsibilities</w:t>
      </w:r>
    </w:p>
    <w:p>
      <w:pPr>
        <w:pStyle w:val="FirstParagraph"/>
      </w:pPr>
      <w:r>
        <w:t xml:space="preserve">The daily routine at the partner restaurants in Colombia Medellín was rigorous. As an intern aspiring to become a Chef, the responsibilities extended far beyond basic prep work. The following activities constituted the bulk of the internship experience:</w:t>
      </w:r>
    </w:p>
    <w:bookmarkStart w:id="23" w:name="ingredient-sourcing-and-market-analysis"/>
    <w:p>
      <w:pPr>
        <w:pStyle w:val="Heading3"/>
      </w:pPr>
      <w:r>
        <w:t xml:space="preserve">3.1 Ingredient Sourcing and Market Analysis</w:t>
      </w:r>
    </w:p>
    <w:p>
      <w:pPr>
        <w:pStyle w:val="FirstParagraph"/>
      </w:pPr>
      <w:r>
        <w:t xml:space="preserve">A significant portion of time was spent at local markets in Colombia Medellín, such as Aranjuez Plaza Minorista. Here, interactions with local producers provided insight into seasonality. Learning to identify the peak freshness of vegetables in the subtropical climate of Colombia Medellín is a skill specific to this region. This exposure allowed for a deeper appreciation of how a Chef must adapt menus based on local harvest cycles.</w:t>
      </w:r>
    </w:p>
    <w:bookmarkEnd w:id="23"/>
    <w:bookmarkStart w:id="24" w:name="kitchen-station-rotation"/>
    <w:p>
      <w:pPr>
        <w:pStyle w:val="Heading3"/>
      </w:pPr>
      <w:r>
        <w:t xml:space="preserve">3.2 Kitchen Station Rotation</w:t>
      </w:r>
    </w:p>
    <w:p>
      <w:pPr>
        <w:pStyle w:val="FirstParagraph"/>
      </w:pPr>
      <w:r>
        <w:t xml:space="preserve">The intern rotated through all major kitchen stations, including the Garde Manger (cold kitchen), Saucier (sauces), and Grill/Griddle station. In Colombia Medellín, the integration of Latin American flavors with French technique was evident. For instance, preparing classic emulsions using native oils derived from Colombian avocados or creating reductions with local fruits required creative adaptation. This rotation ensured a holistic understanding of the kitchen brigade system.</w:t>
      </w:r>
    </w:p>
    <w:bookmarkEnd w:id="24"/>
    <w:bookmarkStart w:id="25" w:name="menu-development-and-innovation"/>
    <w:p>
      <w:pPr>
        <w:pStyle w:val="Heading3"/>
      </w:pPr>
      <w:r>
        <w:t xml:space="preserve">3.3 Menu Development and Innovation</w:t>
      </w:r>
    </w:p>
    <w:p>
      <w:pPr>
        <w:pStyle w:val="FirstParagraph"/>
      </w:pPr>
      <w:r>
        <w:t xml:space="preserve">Toward the end of the internship, under supervision, a final project was undertaken to develop a three-course tasting menu that celebrated local produce from Colombia Medellín. This required balancing traditional Colombian flavors with modern presentation styles. The Chef supervisor guided the process, emphasizing balance, texture contrast, and visual appeal.</w:t>
      </w:r>
    </w:p>
    <w:bookmarkEnd w:id="25"/>
    <w:bookmarkEnd w:id="26"/>
    <w:bookmarkStart w:id="27" w:name="key-learnings-and-challenges"/>
    <w:p>
      <w:pPr>
        <w:pStyle w:val="Heading2"/>
      </w:pPr>
      <w:r>
        <w:t xml:space="preserve">4. Key Learnings and Challenges</w:t>
      </w:r>
    </w:p>
    <w:p>
      <w:pPr>
        <w:pStyle w:val="FirstParagraph"/>
      </w:pPr>
      <w:r>
        <w:t xml:space="preserve">The transition to working as a Chef in Colombia Medellín presented several unique challenges. One of the most significant was navigating the language barrier in technical kitchen instructions. While many professional kitchens operate with a mix of English and Spanish, precise communication is vital for safety and efficiency. Overcoming this required active listening and rapid vocabulary acquisition.</w:t>
      </w:r>
    </w:p>
    <w:p>
      <w:pPr>
        <w:pStyle w:val="BodyText"/>
      </w:pPr>
      <w:r>
        <w:t xml:space="preserve">Another challenge was understanding the specific humidity levels in Colombia Medellín’s climate, which affects dough hydration and food storage requirements differently than temperate climates. Adjusting recipes on the fly to account for these environmental factors is a crucial skill for any Chef working in this region.</w:t>
      </w:r>
    </w:p>
    <w:bookmarkEnd w:id="27"/>
    <w:bookmarkStart w:id="28" w:name="professional-development"/>
    <w:p>
      <w:pPr>
        <w:pStyle w:val="Heading2"/>
      </w:pPr>
      <w:r>
        <w:t xml:space="preserve">5. Professional Development</w:t>
      </w:r>
    </w:p>
    <w:p>
      <w:pPr>
        <w:pStyle w:val="FirstParagraph"/>
      </w:pPr>
      <w:r>
        <w:t xml:space="preserve">Beyond technical skills, the internship in Colombia Medellín fostered essential soft skills. Working in the high-pressure environment of Colombian Medellín’s dining scene taught resilience, time management, and adaptability. Observing senior Chef mentors handle peak service rushes provided a masterclass in leadership and composure. The hierarchical structure of the kitchen was respected and understood, highlighting the importance of discipline.</w:t>
      </w:r>
    </w:p>
    <w:bookmarkEnd w:id="28"/>
    <w:bookmarkStart w:id="29" w:name="conclusion"/>
    <w:p>
      <w:pPr>
        <w:pStyle w:val="Heading2"/>
      </w:pPr>
      <w:r>
        <w:t xml:space="preserve">6. Conclusion</w:t>
      </w:r>
    </w:p>
    <w:p>
      <w:pPr>
        <w:pStyle w:val="FirstParagraph"/>
      </w:pPr>
      <w:r>
        <w:t xml:space="preserve">In conclusion, this internship has been instrumental in shaping my professional trajectory toward becoming a proficient Chef. The experience gained within Colombia Medellín’s culinary sector is invaluable. It provided not only technical proficiency but also a deep respect for the regional ingredients and culinary heritage of Colombia Medellín.</w:t>
      </w:r>
    </w:p>
    <w:p>
      <w:pPr>
        <w:pStyle w:val="BodyText"/>
      </w:pPr>
      <w:r>
        <w:t xml:space="preserve">The synergy between rigorous international culinary standards and the rich, diverse flavors of Colombia Medellín created a unique learning environment that cannot be replicated elsewhere. As I move forward in my career, I carry with me the lessons learned about sustainability, local sourcing, and creative adaptation from my time in Colombia Medellín. This report confirms that an internship as a Chef candidate in this region is both challenging and immensely rewarding.</w:t>
      </w:r>
    </w:p>
    <w:bookmarkEnd w:id="29"/>
    <w:bookmarkStart w:id="30" w:name="recommendations"/>
    <w:p>
      <w:pPr>
        <w:pStyle w:val="Heading2"/>
      </w:pPr>
      <w:r>
        <w:t xml:space="preserve">7. Recommendations</w:t>
      </w:r>
    </w:p>
    <w:p>
      <w:pPr>
        <w:pStyle w:val="FirstParagraph"/>
      </w:pPr>
      <w:r>
        <w:t xml:space="preserve">For future interns planning to undertake a similar role as a Chef in Colombia Medellín, I recommend the following:</w:t>
      </w:r>
    </w:p>
    <w:p>
      <w:pPr>
        <w:numPr>
          <w:ilvl w:val="0"/>
          <w:numId w:val="1002"/>
        </w:numPr>
        <w:pStyle w:val="Compact"/>
      </w:pPr>
      <w:r>
        <w:rPr>
          <w:bCs/>
          <w:b/>
        </w:rPr>
        <w:t xml:space="preserve">Linguistic Preparation:</w:t>
      </w:r>
      <w:r>
        <w:t xml:space="preserve">Gain basic proficiency in culinary Spanish before arrival.</w:t>
      </w:r>
    </w:p>
    <w:p>
      <w:pPr>
        <w:numPr>
          <w:ilvl w:val="0"/>
          <w:numId w:val="1002"/>
        </w:numPr>
        <w:pStyle w:val="Compact"/>
      </w:pPr>
      <w:r>
        <w:rPr>
          <w:bCs/>
          <w:b/>
        </w:rPr>
        <w:t xml:space="preserve">Cultural Openness:</w:t>
      </w:r>
      <w:r>
        <w:t xml:space="preserve">Embrace the local pace of life and food culture; do not view Colombian Medellín traditions as obstacles to be overcome, but as foundations for creativity.</w:t>
      </w:r>
    </w:p>
    <w:p>
      <w:pPr>
        <w:numPr>
          <w:ilvl w:val="0"/>
          <w:numId w:val="1002"/>
        </w:numPr>
        <w:pStyle w:val="Compact"/>
      </w:pPr>
      <w:r>
        <w:rPr>
          <w:bCs/>
          <w:b/>
        </w:rPr>
        <w:t xml:space="preserve">Climatic Adaptation:</w:t>
      </w:r>
      <w:r>
        <w:t xml:space="preserve">Pack appropriately for the mild climate of Colombia Medellín, which remains spring-like year-round, affecting work attire choices.</w:t>
      </w:r>
    </w:p>
    <w:p>
      <w:pPr>
        <w:pStyle w:val="FirstParagraph"/>
      </w:pPr>
      <w:r>
        <w:t xml:space="preserve">This internship report serves as a testament to the transformative power of experiential learning in the heart of Colombia Medellín’s culinary scene. It underscores that becoming a world-class Chef requires not just technical skill, but also cultural immersion and adaptability.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Internship Report: The Chef Experience in Colombia Medellín</dc:title>
  <dc:creator/>
  <dc:language>en</dc:language>
  <cp:keywords/>
  <dcterms:created xsi:type="dcterms:W3CDTF">2026-07-29T18:18:32Z</dcterms:created>
  <dcterms:modified xsi:type="dcterms:W3CDTF">2026-07-29T18:18:32Z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