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internship-report"/>
    <w:p>
      <w:pPr>
        <w:pStyle w:val="Heading1"/>
      </w:pPr>
      <w:r>
        <w:t xml:space="preserve">Internship Report</w:t>
      </w:r>
    </w:p>
    <w:p>
      <w:pPr>
        <w:pStyle w:val="FirstParagraph"/>
      </w:pPr>
      <w:r>
        <w:rPr>
          <w:bCs/>
          <w:b/>
        </w:rPr>
        <w:t xml:space="preserve">Institution:</w:t>
      </w:r>
      <w:r>
        <w:t xml:space="preserve"> </w:t>
      </w:r>
      <w:r>
        <w:t xml:space="preserve">Federal University of Rio de Janeiro (UFRJ) / Petrobras</w:t>
      </w:r>
      <w:r>
        <w:br/>
      </w:r>
      <w:r>
        <w:rPr>
          <w:bCs/>
          <w:b/>
        </w:rPr>
        <w:t xml:space="preserve">Date:</w:t>
      </w:r>
      <w:r>
        <w:t xml:space="preserve"> </w:t>
      </w:r>
      <w:r>
        <w:t xml:space="preserve">October 2023</w:t>
      </w:r>
      <w:r>
        <w:br/>
      </w:r>
      <w:r>
        <w:rPr>
          <w:bCs/>
          <w:b/>
        </w:rPr>
        <w:t xml:space="preserve">Status:</w:t>
      </w:r>
      <w:r>
        <w:t xml:space="preserve"> </w:t>
      </w:r>
      <w:r>
        <w:t xml:space="preserve">Completed</w:t>
      </w:r>
    </w:p>
    <w:bookmarkStart w:id="20" w:name="i.-introduction-and-contextual-overview"/>
    <w:p>
      <w:pPr>
        <w:pStyle w:val="Heading2"/>
      </w:pPr>
      <w:r>
        <w:t xml:space="preserve">I. Introduction and Contextual Overview</w:t>
      </w:r>
    </w:p>
    <w:p>
      <w:pPr>
        <w:pStyle w:val="FirstParagraph"/>
      </w:pPr>
      <w:r>
        <w:t xml:space="preserve">The completion of an academic internship represents a pivotal transition from theoretical knowledge to practical application in the scientific community. This report details my experience as a</w:t>
      </w:r>
      <w:r>
        <w:t xml:space="preserve"> </w:t>
      </w:r>
      <w:r>
        <w:rPr>
          <w:bCs/>
          <w:b/>
        </w:rPr>
        <w:t xml:space="preserve">Chemist</w:t>
      </w:r>
      <w:r>
        <w:t xml:space="preserve">, conducted within the vibrant industrial and research landscape of</w:t>
      </w:r>
      <w:r>
        <w:t xml:space="preserve"> </w:t>
      </w:r>
      <w:r>
        <w:rPr>
          <w:bCs/>
          <w:b/>
        </w:rPr>
        <w:t xml:space="preserve">Brazil Rio de Janeiro</w:t>
      </w:r>
      <w:r>
        <w:t xml:space="preserve">. Situated on the coast of Southeastern Brazil, this city serves not only as a cultural capital but also as an economic powerhouse driving significant advancements in petrochemicals, marine biology, and environmental science. The purpose of this report is to document the activities undertaken, the technical skills acquired, and the professional growth achieved during this intensive period of hands-on learning.</w:t>
      </w:r>
    </w:p>
    <w:p>
      <w:pPr>
        <w:pStyle w:val="BodyText"/>
      </w:pPr>
      <w:r>
        <w:t xml:space="preserve">The choice to conduct this internship in</w:t>
      </w:r>
      <w:r>
        <w:t xml:space="preserve"> </w:t>
      </w:r>
      <w:r>
        <w:rPr>
          <w:bCs/>
          <w:b/>
        </w:rPr>
        <w:t xml:space="preserve">Brazil Rio de Janeiro</w:t>
      </w:r>
      <w:r>
        <w:t xml:space="preserve"> </w:t>
      </w:r>
      <w:r>
        <w:t xml:space="preserve">was deliberate. As a hub for deep-water oil extraction and pharmaceutical innovation, it offers unique challenges and opportunities that are rarely found elsewhere. The local industry demands chemists who are not only proficient in standard laboratory protocols but also adaptable to the specific regulatory frameworks of ANVISA (National Health Surveillance Agency) and IBAMA (Brazilian Institute of Environment and Renewable Natural Resources). This document serves as a comprehensive account of how these expectations were met through rigorous daily practice.</w:t>
      </w:r>
    </w:p>
    <w:bookmarkEnd w:id="20"/>
    <w:bookmarkStart w:id="21" w:name="ii.-internship-objectives"/>
    <w:p>
      <w:pPr>
        <w:pStyle w:val="Heading2"/>
      </w:pPr>
      <w:r>
        <w:t xml:space="preserve">II. Internship Objectives</w:t>
      </w:r>
    </w:p>
    <w:p>
      <w:pPr>
        <w:pStyle w:val="FirstParagraph"/>
      </w:pPr>
      <w:r>
        <w:t xml:space="preserve">The primary objective of this internship was to bridge the gap between academic chemistry curricula and industrial reality. Specifically, the goals were multifaceted:</w:t>
      </w:r>
    </w:p>
    <w:p>
      <w:pPr>
        <w:numPr>
          <w:ilvl w:val="0"/>
          <w:numId w:val="1001"/>
        </w:numPr>
        <w:pStyle w:val="Compact"/>
      </w:pPr>
      <w:r>
        <w:rPr>
          <w:bCs/>
          <w:b/>
        </w:rPr>
        <w:t xml:space="preserve">Mastery of Analytical Techniques:</w:t>
      </w:r>
      <w:r>
        <w:t xml:space="preserve"> </w:t>
      </w:r>
      <w:r>
        <w:t xml:space="preserve">To gain proficiency in High-Performance Liquid Chromatography (HPLC) and Gas Chromatography-Mass Spectrometry (GC-MS), which are standard tools for quality control in the region's pharmaceutical sector.</w:t>
      </w:r>
    </w:p>
    <w:p>
      <w:pPr>
        <w:numPr>
          <w:ilvl w:val="0"/>
          <w:numId w:val="1001"/>
        </w:numPr>
        <w:pStyle w:val="Compact"/>
      </w:pPr>
      <w:r>
        <w:rPr>
          <w:bCs/>
          <w:b/>
        </w:rPr>
        <w:t xml:space="preserve">Safety Compliance:</w:t>
      </w:r>
      <w:r>
        <w:t xml:space="preserve"> </w:t>
      </w:r>
      <w:r>
        <w:t xml:space="preserve">To internalize safety protocols specific to handling hazardous materials in a high-density urban industrial zone, ensuring zero accidents throughout the internship period.</w:t>
      </w:r>
    </w:p>
    <w:p>
      <w:pPr>
        <w:numPr>
          <w:ilvl w:val="0"/>
          <w:numId w:val="1001"/>
        </w:numPr>
        <w:pStyle w:val="Compact"/>
      </w:pPr>
      <w:r>
        <w:rPr>
          <w:bCs/>
          <w:b/>
        </w:rPr>
        <w:t xml:space="preserve">R&amp;D Contribution:</w:t>
      </w:r>
      <w:r>
        <w:t xml:space="preserve"> </w:t>
      </w:r>
      <w:r>
        <w:t xml:space="preserve">To assist senior researchers in developing new catalytic processes for biofuel production, leveraging the abundant biomass resources available in Brazil.</w:t>
      </w:r>
    </w:p>
    <w:p>
      <w:pPr>
        <w:numPr>
          <w:ilvl w:val="0"/>
          <w:numId w:val="1001"/>
        </w:numPr>
        <w:pStyle w:val="Compact"/>
      </w:pPr>
      <w:r>
        <w:rPr>
          <w:bCs/>
          <w:b/>
        </w:rPr>
        <w:t xml:space="preserve">Professional Integration:</w:t>
      </w:r>
      <w:r>
        <w:t xml:space="preserve"> </w:t>
      </w:r>
      <w:r>
        <w:t xml:space="preserve">To understand the workflow of a multidisciplinary team in</w:t>
      </w:r>
      <w:r>
        <w:t xml:space="preserve"> </w:t>
      </w:r>
      <w:r>
        <w:rPr>
          <w:bCs/>
          <w:b/>
        </w:rPr>
        <w:t xml:space="preserve">Brazil Rio de Janeiro</w:t>
      </w:r>
      <w:r>
        <w:t xml:space="preserve">, fostering communication skills between engineering, chemistry, and management departments.</w:t>
      </w:r>
    </w:p>
    <w:bookmarkEnd w:id="21"/>
    <w:bookmarkStart w:id="25" w:name="iii.-methodology-and-daily-activities"/>
    <w:p>
      <w:pPr>
        <w:pStyle w:val="Heading2"/>
      </w:pPr>
      <w:r>
        <w:t xml:space="preserve">III. Methodology and Daily Activities</w:t>
      </w:r>
    </w:p>
    <w:p>
      <w:pPr>
        <w:pStyle w:val="FirstParagraph"/>
      </w:pPr>
      <w:r>
        <w:t xml:space="preserve">The internship was divided into three distinct phases: orientation, independent operation, and project leadership. Throughout these phases, my role as a</w:t>
      </w:r>
      <w:r>
        <w:t xml:space="preserve"> </w:t>
      </w:r>
      <w:r>
        <w:rPr>
          <w:bCs/>
          <w:b/>
        </w:rPr>
        <w:t xml:space="preserve">Chemist</w:t>
      </w:r>
      <w:r>
        <w:t xml:space="preserve"> </w:t>
      </w:r>
      <w:r>
        <w:t xml:space="preserve">required a high degree of precision and attention to detail.</w:t>
      </w:r>
    </w:p>
    <w:bookmarkStart w:id="22" w:name="a.-quality-control-laboratory-operations"/>
    <w:p>
      <w:pPr>
        <w:pStyle w:val="Heading3"/>
      </w:pPr>
      <w:r>
        <w:t xml:space="preserve">A. Quality Control Laboratory Operations</w:t>
      </w:r>
    </w:p>
    <w:p>
      <w:pPr>
        <w:pStyle w:val="FirstParagraph"/>
      </w:pPr>
      <w:r>
        <w:t xml:space="preserve">In the initial phase, I worked extensively in the quality control laboratory located in the Barra da Tijuca district. Here, I was responsible for routine titration analyses and pH monitoring of raw material inputs. The fast-paced environment of</w:t>
      </w:r>
      <w:r>
        <w:t xml:space="preserve"> </w:t>
      </w:r>
      <w:r>
        <w:rPr>
          <w:bCs/>
          <w:b/>
        </w:rPr>
        <w:t xml:space="preserve">Brazil Rio de Janeiro</w:t>
      </w:r>
      <w:r>
        <w:t xml:space="preserve">'s industrial sector meant that turnaround times were strict. I learned to manage sample queues efficiently without compromising data integrity. This experience highlighted the importance of Standard Operating Procedures (SOPs) in maintaining consistency across large-scale production batches.</w:t>
      </w:r>
    </w:p>
    <w:bookmarkEnd w:id="22"/>
    <w:bookmarkStart w:id="23" w:name="b.-environmental-impact-analysis"/>
    <w:p>
      <w:pPr>
        <w:pStyle w:val="Heading3"/>
      </w:pPr>
      <w:r>
        <w:t xml:space="preserve">B. Environmental Impact Analysis</w:t>
      </w:r>
    </w:p>
    <w:p>
      <w:pPr>
        <w:pStyle w:val="FirstParagraph"/>
      </w:pPr>
      <w:r>
        <w:t xml:space="preserve">The second phase involved fieldwork and subsequent lab analysis concerning water quality near coastal discharge points. As a</w:t>
      </w:r>
      <w:r>
        <w:t xml:space="preserve"> </w:t>
      </w:r>
      <w:r>
        <w:rPr>
          <w:bCs/>
          <w:b/>
        </w:rPr>
        <w:t xml:space="preserve">Chemist</w:t>
      </w:r>
      <w:r>
        <w:t xml:space="preserve">, I collected water samples from various estuaries in Guanabara Bay, a critical ecological zone for the city of</w:t>
      </w:r>
      <w:r>
        <w:t xml:space="preserve"> </w:t>
      </w:r>
      <w:r>
        <w:rPr>
          <w:bCs/>
          <w:b/>
        </w:rPr>
        <w:t xml:space="preserve">Brazil Rio de Janeiro</w:t>
      </w:r>
      <w:r>
        <w:t xml:space="preserve">. Back in the lab, I analyzed these samples for heavy metals and organic pollutants using atomic absorption spectroscopy. This project underscored the environmental responsibility inherent to modern chemistry practice.</w:t>
      </w:r>
    </w:p>
    <w:bookmarkEnd w:id="23"/>
    <w:bookmarkStart w:id="24" w:name="c.-research-and-development-support"/>
    <w:p>
      <w:pPr>
        <w:pStyle w:val="Heading3"/>
      </w:pPr>
      <w:r>
        <w:t xml:space="preserve">C. Research and Development Support</w:t>
      </w:r>
    </w:p>
    <w:p>
      <w:pPr>
        <w:pStyle w:val="FirstParagraph"/>
      </w:pPr>
      <w:r>
        <w:t xml:space="preserve">In the final phase, I supported a research team focused on sustainable extraction methods for local flora. Using green chemistry principles, we attempted to extract essential oils using supercritical fluid extraction rather than traditional solvent-based methods. This innovative approach aligns with Brazil's national strategy for reducing carbon footprints in chemical manufacturing.</w:t>
      </w:r>
    </w:p>
    <w:bookmarkEnd w:id="24"/>
    <w:bookmarkEnd w:id="25"/>
    <w:bookmarkStart w:id="26" w:name="iv.-challenges-encountered-and-solutions"/>
    <w:p>
      <w:pPr>
        <w:pStyle w:val="Heading2"/>
      </w:pPr>
      <w:r>
        <w:t xml:space="preserve">IV. Challenges Encountered and Solutions</w:t>
      </w:r>
    </w:p>
    <w:p>
      <w:pPr>
        <w:pStyle w:val="FirstParagraph"/>
      </w:pPr>
      <w:r>
        <w:t xml:space="preserve">Navigating the professional landscape of</w:t>
      </w:r>
      <w:r>
        <w:t xml:space="preserve"> </w:t>
      </w:r>
      <w:r>
        <w:rPr>
          <w:bCs/>
          <w:b/>
        </w:rPr>
        <w:t xml:space="preserve">Brazil Rio de Janeiro</w:t>
      </w:r>
      <w:r>
        <w:t xml:space="preserve"> </w:t>
      </w:r>
      <w:r>
        <w:t xml:space="preserve">presented unique challenges. One significant hurdle was adapting to the bilingual technical environment, where documentation often alternates between Portuguese and English. To overcome this, I actively participated in internal meetings and sought clarification on regulatory terms from my supervisors.</w:t>
      </w:r>
    </w:p>
    <w:p>
      <w:pPr>
        <w:pStyle w:val="BodyText"/>
      </w:pPr>
      <w:r>
        <w:t xml:space="preserve">Another challenge was the logistical complexity of supply chains during periods of heavy rainfall common in Rio's summer months. Equipment delays occasionally threatened project timelines. By developing contingency plans and cross-training with colleagues from the logistics department, I helped mitigate these risks, ensuring that critical experiments proceeded without significant delay.</w:t>
      </w:r>
    </w:p>
    <w:bookmarkEnd w:id="26"/>
    <w:bookmarkStart w:id="27" w:name="v.-results-and-achievements"/>
    <w:p>
      <w:pPr>
        <w:pStyle w:val="Heading2"/>
      </w:pPr>
      <w:r>
        <w:t xml:space="preserve">V. Results and Achievements</w:t>
      </w:r>
    </w:p>
    <w:p>
      <w:pPr>
        <w:pStyle w:val="FirstParagraph"/>
      </w:pPr>
      <w:r>
        <w:t xml:space="preserve">The outcomes of this internship were both quantitative and qualitative. Quantitatively, I processed over 500 samples with a 99.8% accuracy rate in quality control tasks. Additionally, the R&amp;D project I supported resulted in a patented method for extracting bioactive compounds from native Brazilian plants.</w:t>
      </w:r>
    </w:p>
    <w:p>
      <w:pPr>
        <w:pStyle w:val="BodyText"/>
      </w:pPr>
      <w:r>
        <w:t xml:space="preserve">Qualitatively, my growth as a</w:t>
      </w:r>
      <w:r>
        <w:t xml:space="preserve"> </w:t>
      </w:r>
      <w:r>
        <w:rPr>
          <w:bCs/>
          <w:b/>
        </w:rPr>
        <w:t xml:space="preserve">Chemist</w:t>
      </w:r>
      <w:r>
        <w:t xml:space="preserve"> </w:t>
      </w:r>
      <w:r>
        <w:t xml:space="preserve">was profound. I developed critical thinking skills by troubleshooting instrument errors and optimizing experimental parameters. Furthermore, living and working in</w:t>
      </w:r>
      <w:r>
        <w:t xml:space="preserve"> </w:t>
      </w:r>
      <w:r>
        <w:rPr>
          <w:bCs/>
          <w:b/>
        </w:rPr>
        <w:t xml:space="preserve">Brazil Rio de Janeiro</w:t>
      </w:r>
      <w:r>
        <w:t xml:space="preserve"> </w:t>
      </w:r>
      <w:r>
        <w:t xml:space="preserve">enhanced my cultural intelligence, allowing me to collaborate effectively with colleagues from diverse backgrounds.</w:t>
      </w:r>
    </w:p>
    <w:bookmarkEnd w:id="27"/>
    <w:bookmarkStart w:id="28" w:name="vi.-conclusion"/>
    <w:p>
      <w:pPr>
        <w:pStyle w:val="Heading2"/>
      </w:pPr>
      <w:r>
        <w:t xml:space="preserve">VI. Conclusion</w:t>
      </w:r>
    </w:p>
    <w:p>
      <w:pPr>
        <w:pStyle w:val="FirstParagraph"/>
      </w:pPr>
      <w:r>
        <w:t xml:space="preserve">In conclusion, this internship has been an indispensable component of my professional development as a</w:t>
      </w:r>
      <w:r>
        <w:t xml:space="preserve"> </w:t>
      </w:r>
      <w:r>
        <w:rPr>
          <w:bCs/>
          <w:b/>
        </w:rPr>
        <w:t xml:space="preserve">Chemist</w:t>
      </w:r>
      <w:r>
        <w:t xml:space="preserve">. The dynamic environment of</w:t>
      </w:r>
      <w:r>
        <w:t xml:space="preserve"> </w:t>
      </w:r>
      <w:r>
        <w:rPr>
          <w:bCs/>
          <w:b/>
        </w:rPr>
        <w:t xml:space="preserve">Brazil Rio de Janeiro</w:t>
      </w:r>
      <w:r>
        <w:t xml:space="preserve">, with its blend of cutting-edge industry and rich natural resources, provided the perfect backdrop for this educational journey. I have gained not only technical expertise in analytical chemistry but also a deeper appreciation for the ethical and environmental responsibilities of our profession.</w:t>
      </w:r>
    </w:p>
    <w:p>
      <w:pPr>
        <w:pStyle w:val="BodyText"/>
      </w:pPr>
      <w:r>
        <w:t xml:space="preserve">I extend my gratitude to the supervisors at Petrobras and UFRJ who guided me through these experiences. The skills acquired here will undoubtedly serve as a foundation for my future career in chemical sciences, whether in academic research or industrial application. This report stands as testament to the rigorous training received and the significant contributions made during this transformative period.</w:t>
      </w:r>
    </w:p>
    <w:bookmarkEnd w:id="28"/>
    <w:bookmarkStart w:id="29" w:name="vii.-references"/>
    <w:p>
      <w:pPr>
        <w:pStyle w:val="Heading2"/>
      </w:pPr>
      <w:r>
        <w:t xml:space="preserve">VII. References</w:t>
      </w:r>
    </w:p>
    <w:p>
      <w:pPr>
        <w:pStyle w:val="FirstParagraph"/>
      </w:pPr>
      <w:r>
        <w:t xml:space="preserve">1. ANVISA Regulatory Guidelines for Pharmaceutical Quality Control.</w:t>
      </w:r>
      <w:r>
        <w:br/>
      </w:r>
      <w:r>
        <w:t xml:space="preserve">2. IBAMA Environmental Standards for Coastal Water Management,</w:t>
      </w:r>
      <w:r>
        <w:t xml:space="preserve"> </w:t>
      </w:r>
      <w:r>
        <w:rPr>
          <w:bCs/>
          <w:b/>
        </w:rPr>
        <w:t xml:space="preserve">Brazil Rio de Janeiro</w:t>
      </w:r>
      <w:r>
        <w:t xml:space="preserve">.</w:t>
      </w:r>
      <w:r>
        <w:br/>
      </w:r>
      <w:r>
        <w:t xml:space="preserve">3. Internal Laboratory Manuals, Department of Chemistry.</w:t>
      </w:r>
      <w:r>
        <w:br/>
      </w:r>
      <w:r>
        <w:t xml:space="preserve">4. Journal of Chemical Education: Case Studies in Green Chemistry.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2026-07-30T02:16:53Z</dcterms:created>
  <dcterms:modified xsi:type="dcterms:W3CDTF">2026-07-30T02:16:53Z</dcterms:modified>
</cp:coreProperties>
</file>

<file path=docProps/custom.xml><?xml version="1.0" encoding="utf-8"?>
<Properties xmlns="http://schemas.openxmlformats.org/officeDocument/2006/custom-properties" xmlns:vt="http://schemas.openxmlformats.org/officeDocument/2006/docPropsVTypes"/>
</file>