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in</w:t>
      </w:r>
      <w:r>
        <w:t xml:space="preserve"> </w:t>
      </w:r>
      <w:r>
        <w:t xml:space="preserve">Canada</w:t>
      </w:r>
      <w:r>
        <w:t xml:space="preserve"> </w:t>
      </w:r>
      <w:r>
        <w:t xml:space="preserve">Montreal</w:t>
      </w:r>
    </w:p>
    <w:bookmarkStart w:id="27" w:name="internship-report"/>
    <w:p>
      <w:pPr>
        <w:pStyle w:val="Heading1"/>
      </w:pPr>
      <w:r>
        <w:t xml:space="preserve">Internship Report</w:t>
      </w:r>
    </w:p>
    <w:p>
      <w:pPr>
        <w:pStyle w:val="FirstParagraph"/>
      </w:pPr>
      <w:r>
        <w:rPr>
          <w:bCs/>
          <w:b/>
        </w:rPr>
        <w:t xml:space="preserve">Laboratory Internship at a Pharmaceutical Research Facility</w:t>
      </w:r>
    </w:p>
    <w:p>
      <w:pPr>
        <w:pStyle w:val="BodyText"/>
      </w:pPr>
      <w:r>
        <w:rPr>
          <w:bCs/>
          <w:b/>
        </w:rPr>
        <w:t xml:space="preserve">Candidate:</w:t>
      </w:r>
      <w:r>
        <w:t xml:space="preserve">[Your Name]</w:t>
      </w:r>
    </w:p>
    <w:p>
      <w:pPr>
        <w:pStyle w:val="BodyText"/>
      </w:pPr>
      <w:r>
        <w:rPr>
          <w:bCs/>
          <w:b/>
        </w:rPr>
        <w:t xml:space="preserve">Date:</w:t>
      </w:r>
      <w:r>
        <w:t xml:space="preserve">[Insert Date]</w:t>
      </w:r>
    </w:p>
    <w:bookmarkStart w:id="20" w:name="executive-summary"/>
    <w:p>
      <w:pPr>
        <w:pStyle w:val="Heading2"/>
      </w:pPr>
      <w:r>
        <w:t xml:space="preserve">1. Executive Summary</w:t>
      </w:r>
    </w:p>
    <w:p>
      <w:pPr>
        <w:pStyle w:val="FirstParagraph"/>
      </w:pPr>
      <w:r>
        <w:t xml:space="preserve">This report details the comprehensive internship experience undertaken as a Chemist within the rigorous scientific environment of Canada Montreal. The primary objective of this placement was to bridge the gap between theoretical academic knowledge and practical industrial application, specifically focusing on quality control protocols, analytical chemistry techniques, and regulatory compliance within a bilingual jurisdiction. This document outlines the methodologies employed, key projects executed during the internship period in Canada Montreal, challenges encountered regarding local regulatory frameworks such as those governed by Health Canada Montreal division standards, and the professional growth achieved throughout this transformative experience.</w:t>
      </w:r>
    </w:p>
    <w:bookmarkEnd w:id="20"/>
    <w:bookmarkStart w:id="21" w:name="introduction"/>
    <w:p>
      <w:pPr>
        <w:pStyle w:val="Heading2"/>
      </w:pPr>
      <w:r>
        <w:t xml:space="preserve">2. Introduction</w:t>
      </w:r>
    </w:p>
    <w:p>
      <w:pPr>
        <w:pStyle w:val="FirstParagraph"/>
      </w:pPr>
      <w:r>
        <w:t xml:space="preserve">The role of a Chemist extends far beyond simple laboratory analysis; it requires a deep understanding of safety protocols, precision instrumentation, and strict adherence to Good Laboratory Practices (GLP). The internship was designed to immerse the intern in the daily operations of a leading pharmaceutical and chemical research facility located in Canada Montreal. Situated in one of North America’s premier biotechnology hubs, this region offers a unique intersection of innovation and regulation. The specific context of Canada Montreal provided an opportunity to work within a dual-language environment while navigating the complex regulatory landscape that governs chemical safety and drug approval processes.</w:t>
      </w:r>
    </w:p>
    <w:p>
      <w:pPr>
        <w:pStyle w:val="BodyText"/>
      </w:pPr>
      <w:r>
        <w:t xml:space="preserve">The internship aimed to achieve several core competencies:</w:t>
      </w:r>
    </w:p>
    <w:p>
      <w:pPr>
        <w:numPr>
          <w:ilvl w:val="0"/>
          <w:numId w:val="1001"/>
        </w:numPr>
        <w:pStyle w:val="Compact"/>
      </w:pPr>
      <w:r>
        <w:t xml:space="preserve">Mastery of High-Performance Liquid Chromatography (HPLC) and Gas Chromatography (GC).</w:t>
      </w:r>
    </w:p>
    <w:p>
      <w:pPr>
        <w:numPr>
          <w:ilvl w:val="0"/>
          <w:numId w:val="1001"/>
        </w:numPr>
        <w:pStyle w:val="Compact"/>
      </w:pPr>
      <w:r>
        <w:t xml:space="preserve">A comprehensive understanding of Canadian regulatory standards for chemical safety and environmental protection.</w:t>
      </w:r>
    </w:p>
    <w:p>
      <w:pPr>
        <w:numPr>
          <w:ilvl w:val="0"/>
          <w:numId w:val="1001"/>
        </w:numPr>
        <w:pStyle w:val="Compact"/>
      </w:pPr>
      <w:r>
        <w:t xml:space="preserve">Effective communication within multicultural teams in the Canada Montreal area.</w:t>
      </w:r>
    </w:p>
    <w:bookmarkEnd w:id="21"/>
    <w:bookmarkStart w:id="22" w:name="objectives"/>
    <w:p>
      <w:pPr>
        <w:pStyle w:val="Heading2"/>
      </w:pPr>
      <w:r>
        <w:t xml:space="preserve">3. Objectives</w:t>
      </w:r>
    </w:p>
    <w:p>
      <w:pPr>
        <w:pStyle w:val="FirstParagraph"/>
      </w:pPr>
      <w:r>
        <w:t xml:space="preserve">The internship objectives were clearly defined at the outset to ensure measurable outcomes. First, it was intended that the intern would gain proficiency in preparing samples for analysis, ensuring that all procedures met the stringent standards required by organizations such as Health Canada Montreal branches. Second, the objective included learning how to interpret complex spectral data and correlate findings with existing literature. Third, a significant goal was to understand the administrative aspect of chemistry in Canada Montreal, including documentation practices essential for audit readiness and compliance with both federal Canadian laws and local Quebec regulations.</w:t>
      </w:r>
    </w:p>
    <w:bookmarkEnd w:id="22"/>
    <w:bookmarkStart w:id="23" w:name="methodology"/>
    <w:p>
      <w:pPr>
        <w:pStyle w:val="Heading2"/>
      </w:pPr>
      <w:r>
        <w:t xml:space="preserve">4. Methodology</w:t>
      </w:r>
    </w:p>
    <w:p>
      <w:pPr>
        <w:pStyle w:val="FirstParagraph"/>
      </w:pPr>
      <w:r>
        <w:t xml:space="preserve">The methodology adopted during this internship involved a combination of direct observation, hands-on laboratory work, and theoretical study of regulatory documents. The intern was assigned to the Quality Assurance (QA) department, where the primary focus was on raw material testing. The workflow began with receiving samples from suppliers across Canada Montreal and surrounding regions. Each sample underwent a series of tests including pH determination, purity analysis via HPLC, and moisture content verification.</w:t>
      </w:r>
    </w:p>
    <w:p>
      <w:pPr>
        <w:pStyle w:val="BodyText"/>
      </w:pPr>
      <w:r>
        <w:t xml:space="preserve">Instrumental Analysis:</w:t>
      </w:r>
    </w:p>
    <w:p>
      <w:pPr>
        <w:pStyle w:val="BodyText"/>
      </w:pPr>
      <w:r>
        <w:t xml:space="preserve">A significant portion of the internship in Canada Montreal focused on the operation of Shimadzu HPLC systems. The intern learned to prepare mobile phases using high-purity solvents, a task requiring precision due to the sensitivity of the detectors. Data was processed using LabSolutions software, and results were compared against established standards. Furthermore, Nuclear Magnetic Resonance (NMR) spectroscopy was utilized for structural elucidation tasks under the supervision of senior chemists.</w:t>
      </w:r>
    </w:p>
    <w:p>
      <w:pPr>
        <w:pStyle w:val="BodyText"/>
      </w:pPr>
      <w:r>
        <w:t xml:space="preserve">Safety Protocols:</w:t>
      </w:r>
    </w:p>
    <w:p>
      <w:pPr>
        <w:pStyle w:val="BodyText"/>
      </w:pPr>
      <w:r>
        <w:t xml:space="preserve">In Canada Montreal, occupational health and safety are paramount. The intern underwent extensive training on Hazardous Products Regulation (HPR) and WHMIS 2015. Daily risk assessments were conducted before commencing any experiment to ensure that all chemical exposures were within permissible limits set by Canadian standards.</w:t>
      </w:r>
    </w:p>
    <w:bookmarkEnd w:id="23"/>
    <w:bookmarkStart w:id="24" w:name="key-projects"/>
    <w:p>
      <w:pPr>
        <w:pStyle w:val="Heading2"/>
      </w:pPr>
      <w:r>
        <w:t xml:space="preserve">5. Key Projects</w:t>
      </w:r>
    </w:p>
    <w:p>
      <w:pPr>
        <w:pStyle w:val="FirstParagraph"/>
      </w:pPr>
      <w:r>
        <w:rPr>
          <w:bCs/>
          <w:b/>
        </w:rPr>
        <w:t xml:space="preserve">Project A: Stability Testing of Novel Compounds</w:t>
      </w:r>
      <w:r>
        <w:br/>
      </w:r>
      <w:r>
        <w:t xml:space="preserve">One of the major contributions made during the internship in Canada Montreal involved assisting in a long-term stability study. The goal was to determine how specific chemical structures degraded under various temperature and humidity conditions relevant to Canadian climatic zones. This project required meticulous record-keeping and precise timing, as even minor deviations could compromise data integrity for regulatory submissions.</w:t>
      </w:r>
    </w:p>
    <w:p>
      <w:pPr>
        <w:pStyle w:val="BodyText"/>
      </w:pPr>
      <w:r>
        <w:rPr>
          <w:bCs/>
          <w:b/>
        </w:rPr>
        <w:t xml:space="preserve">Project B: Optimization of Extraction Methods</w:t>
      </w:r>
      <w:r>
        <w:br/>
      </w:r>
      <w:r>
        <w:t xml:space="preserve">The second key project focused on improving the efficiency of solid-phase extraction (SPE) techniques used in preparing biological samples. By altering the solvent polarity and elution volume, the intern successfully increased recovery rates by 15%. This optimization was particularly valuable for laboratories in Canada Montreal dealing with high-throughput screening requirements.</w:t>
      </w:r>
    </w:p>
    <w:bookmarkEnd w:id="24"/>
    <w:bookmarkStart w:id="25" w:name="challenges-and-solutions"/>
    <w:p>
      <w:pPr>
        <w:pStyle w:val="Heading2"/>
      </w:pPr>
      <w:r>
        <w:t xml:space="preserve">6. Challenges and Solutions</w:t>
      </w:r>
    </w:p>
    <w:p>
      <w:pPr>
        <w:pStyle w:val="FirstParagraph"/>
      </w:pPr>
      <w:r>
        <w:t xml:space="preserve">Navigating the regulatory environment in Canada Montreal presented initial challenges. Understanding the nuances between federal Health Canada guidelines and local Quebec environmental regulations required significant time investment. The intern overcame this by regularly consulting with compliance officers and participating in internal training sessions specific to Canadian law.</w:t>
      </w:r>
    </w:p>
    <w:p>
      <w:pPr>
        <w:pStyle w:val="BodyText"/>
      </w:pPr>
      <w:r>
        <w:t xml:space="preserve">Another challenge was the language barrier, as much of the technical documentation in Montreal is available in both French and English. While the intern’s proficiency improved rapidly, initial difficulties arose when interpreting older French-language research papers stored in local archives. This was resolved by utilizing translation tools and seeking guidance from bilingual colleagues within the Canada Montreal team.</w:t>
      </w:r>
    </w:p>
    <w:bookmarkEnd w:id="25"/>
    <w:bookmarkStart w:id="26" w:name="conclusion"/>
    <w:p>
      <w:pPr>
        <w:pStyle w:val="Heading2"/>
      </w:pPr>
      <w:r>
        <w:t xml:space="preserve">7. Conclusion</w:t>
      </w:r>
    </w:p>
    <w:p>
      <w:pPr>
        <w:pStyle w:val="FirstParagraph"/>
      </w:pPr>
      <w:r>
        <w:t xml:space="preserve">The internship as a Chemist in Canada Montreal has been an invaluable experience that has significantly enhanced technical skills, regulatory knowledge, and professional maturity. The opportunity to work in such a dynamic scientific hub provided insights into the global pharmaceutical industry while grounding the intern in local Canadian practices. The combination of hands-on laboratory experience with theoretical learning about health regulations specific to Canada Montreal has prepared the intern for future roles in chemical analysis and quality assurance.</w:t>
      </w:r>
    </w:p>
    <w:p>
      <w:pPr>
        <w:pStyle w:val="BodyText"/>
      </w:pPr>
      <w:r>
        <w:t xml:space="preserve">Overall, this internship successfully met its objectives. It demonstrated that a career as a Chemist requires not only scientific acumen but also adaptability to regulatory frameworks and cultural contexts. The experience gained in Canada Montreal will serve as a strong foundation for future contributions to the scientific community, ensuring that all work adheres to the highest standards of safety, accuracy, and integrity.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in Canada Montreal</dc:title>
  <dc:creator/>
  <dc:language>en</dc:language>
  <cp:keywords/>
  <dcterms:created xsi:type="dcterms:W3CDTF">2026-07-29T09:29:21Z</dcterms:created>
  <dcterms:modified xsi:type="dcterms:W3CDTF">2026-07-29T09:29:21Z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