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Colombia</w:t>
      </w:r>
      <w:r>
        <w:t xml:space="preserve"> </w:t>
      </w:r>
      <w:r>
        <w:t xml:space="preserve">Medellín</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 Universidad Nacional de Colombia / National University</w:t>
      </w:r>
    </w:p>
    <w:bookmarkStart w:id="26" w:name="Xe0d59396d9f0a39d20a56d56c5f8c519bfbae4e"/>
    <w:p>
      <w:pPr>
        <w:pStyle w:val="Heading1"/>
      </w:pPr>
      <w:r>
        <w:t xml:space="preserve">SUMMARIZED INTERNSHIP REPORT FOR THE POSITION OF CHEMIST IN COLOMBIA MEDELLÍN</w:t>
      </w:r>
    </w:p>
    <w:bookmarkStart w:id="20" w:name="introduction-and-contextual-background"/>
    <w:p>
      <w:pPr>
        <w:pStyle w:val="Heading2"/>
      </w:pPr>
      <w:r>
        <w:t xml:space="preserve">1. Introduction and Contextual Background</w:t>
      </w:r>
    </w:p>
    <w:p>
      <w:pPr>
        <w:pStyle w:val="FirstParagraph"/>
      </w:pPr>
      <w:r>
        <w:t xml:space="preserve">The professional internship period described in this document represents a critical milestone in the academic trajectory of a chemistry student. This report details the practical experience gained as a Chemist within the industrial and laboratory sectors located specifically in Colombia Medellín. As one of the most dynamic economic hubs in Latin America, Colombia Medellín has emerged as a central node for pharmaceutical manufacturing, quality control laboratories, and environmental analysis services. The choice to conduct this internship in Colombia Medellín was driven by the region's robust infrastructure for scientific research and its growing commitment to industrial innovation.</w:t>
      </w:r>
    </w:p>
    <w:p>
      <w:pPr>
        <w:pStyle w:val="BodyText"/>
      </w:pPr>
      <w:r>
        <w:t xml:space="preserve">The primary objective of this internship was to bridge the gap between theoretical chemical principles learned in university classrooms and their practical application in a professional setting. As a Chemist, the intern was tasked with analyzing raw materials, monitoring production processes, and ensuring that all outputs adhered strictly to national regulatory standards set by INVIMA (Instituto Nacional de Vigilancia de Medicamentos y Alimentos). The environment in Colombia Medellín provided a unique backdrop for this learning process, characterized by a blend of traditional chemical engineering methods and modern technological integration.</w:t>
      </w:r>
    </w:p>
    <w:bookmarkEnd w:id="20"/>
    <w:bookmarkStart w:id="21" w:name="specific-objectives"/>
    <w:p>
      <w:pPr>
        <w:pStyle w:val="Heading2"/>
      </w:pPr>
      <w:r>
        <w:t xml:space="preserve">2. Specific Objectives</w:t>
      </w:r>
    </w:p>
    <w:p>
      <w:pPr>
        <w:pStyle w:val="FirstParagraph"/>
      </w:pPr>
      <w:r>
        <w:t xml:space="preserve">The internship program was designed to achieve several key objectives, all tailored to the role of a Chemist operating in the specific context of Colombia Medellín:</w:t>
      </w:r>
    </w:p>
    <w:p>
      <w:pPr>
        <w:numPr>
          <w:ilvl w:val="0"/>
          <w:numId w:val="1001"/>
        </w:numPr>
        <w:pStyle w:val="Compact"/>
      </w:pPr>
      <w:r>
        <w:rPr>
          <w:bCs/>
          <w:b/>
        </w:rPr>
        <w:t xml:space="preserve">To master laboratory techniques:</w:t>
      </w:r>
    </w:p>
    <w:p>
      <w:pPr>
        <w:numPr>
          <w:ilvl w:val="0"/>
          <w:numId w:val="1001"/>
        </w:numPr>
        <w:pStyle w:val="Compact"/>
      </w:pPr>
      <w:r>
        <w:rPr>
          <w:bCs/>
          <w:b/>
        </w:rPr>
        <w:t xml:space="preserve">To understand regulatory compliance:</w:t>
      </w:r>
    </w:p>
    <w:p>
      <w:pPr>
        <w:numPr>
          <w:ilvl w:val="0"/>
          <w:numId w:val="1001"/>
        </w:numPr>
        <w:pStyle w:val="Compact"/>
      </w:pPr>
      <w:r>
        <w:rPr>
          <w:bCs/>
          <w:b/>
        </w:rPr>
        <w:t xml:space="preserve">To develop safety protocols:</w:t>
      </w:r>
    </w:p>
    <w:p>
      <w:pPr>
        <w:numPr>
          <w:ilvl w:val="0"/>
          <w:numId w:val="1001"/>
        </w:numPr>
        <w:pStyle w:val="Compact"/>
      </w:pPr>
      <w:r>
        <w:rPr>
          <w:bCs/>
          <w:b/>
        </w:rPr>
        <w:t xml:space="preserve">To enhance soft skills:</w:t>
      </w:r>
    </w:p>
    <w:bookmarkEnd w:id="21"/>
    <w:bookmarkStart w:id="22" w:name="detailed-description-of-activities"/>
    <w:p>
      <w:pPr>
        <w:pStyle w:val="Heading2"/>
      </w:pPr>
      <w:r>
        <w:t xml:space="preserve">3. Detailed Description of Activities</w:t>
      </w:r>
    </w:p>
    <w:p>
      <w:pPr>
        <w:pStyle w:val="FirstParagraph"/>
      </w:pPr>
      <w:r>
        <w:t xml:space="preserve">The daily routine of a Chemist in this internship was varied and demanding. The majority of the time was spent in the Quality Control (QC) laboratory, where samples from production lines were analyzed for purity, concentration, and physical properties. One significant project involved the optimization of a testing protocol for active pharmaceutical ingredients (APIs). Working under the supervision of senior chemists, I assisted in validating new methods to reduce analysis time without compromising accuracy.</w:t>
      </w:r>
    </w:p>
    <w:p>
      <w:pPr>
        <w:pStyle w:val="BodyText"/>
      </w:pPr>
      <w:r>
        <w:t xml:space="preserve">In addition to laboratory work, there was a strong emphasis on documentation and data integrity. As a Chemist, maintaining precise records is not merely an administrative task but a legal requirement. I learned how to navigate the electronic Laboratory Notebooks (ELNs) used by the company in Colombia Medellín to track every step of an experiment. This included recording environmental conditions, reagent lot numbers, and instrument calibration data.</w:t>
      </w:r>
    </w:p>
    <w:p>
      <w:pPr>
        <w:pStyle w:val="BodyText"/>
      </w:pPr>
      <w:r>
        <w:t xml:space="preserve">Furthermore, the internship involved participation in routine equipment maintenance and troubleshooting. Understanding the mechanics behind HPLC pumps or spectrophotometer detectors is essential for a Chemist to ensure consistent results. I was trained to identify common issues such as air bubbles in lines or baseline drift and perform basic repairs before calling external technical support.</w:t>
      </w:r>
    </w:p>
    <w:p>
      <w:pPr>
        <w:pStyle w:val="BodyText"/>
      </w:pPr>
      <w:r>
        <w:t xml:space="preserve">Environmental chemistry also played a role in my duties. Colombia Medellín places increasing importance on sustainable industrial practices. Part of my internship involved analyzing wastewater samples from the production facility to ensure they met local environmental discharge standards. This experience highlighted the broader societal responsibility of a Chemist, extending beyond product quality to environmental stewardship.</w:t>
      </w:r>
    </w:p>
    <w:bookmarkEnd w:id="22"/>
    <w:bookmarkStart w:id="23" w:name="challenges-and-solutions"/>
    <w:p>
      <w:pPr>
        <w:pStyle w:val="Heading2"/>
      </w:pPr>
      <w:r>
        <w:t xml:space="preserve">4. Challenges and Solutions</w:t>
      </w:r>
    </w:p>
    <w:p>
      <w:pPr>
        <w:pStyle w:val="FirstParagraph"/>
      </w:pPr>
      <w:r>
        <w:t xml:space="preserve">The transition from academic study to professional practice presented several challenges. One notable difficulty was adapting to the fast-paced environment of the industrial laboratories in Colombia Medellín, where turnaround times for results are critical for production scheduling. Initially, I struggled with the pressure to complete analyses quickly while maintaining high precision.</w:t>
      </w:r>
    </w:p>
    <w:p>
      <w:pPr>
        <w:pStyle w:val="BodyText"/>
      </w:pPr>
      <w:r>
        <w:t xml:space="preserve">To overcome this, I implemented time-management strategies and sought mentorship from experienced colleagues. By streamlining my workflow and learning standard operating procedures more thoroughly, I gradually improved my efficiency. Another challenge was the complex regulatory landscape. Navigating the specific requirements of Colombian health regulations required extensive reading and consultation with compliance officers. This process taught me the importance of continuous education in the field of chemistry.</w:t>
      </w:r>
    </w:p>
    <w:bookmarkEnd w:id="23"/>
    <w:bookmarkStart w:id="24" w:name="results-and-achievements"/>
    <w:p>
      <w:pPr>
        <w:pStyle w:val="Heading2"/>
      </w:pPr>
      <w:r>
        <w:t xml:space="preserve">5. Results and Achievements</w:t>
      </w:r>
    </w:p>
    <w:p>
      <w:pPr>
        <w:pStyle w:val="FirstParagraph"/>
      </w:pPr>
      <w:r>
        <w:t xml:space="preserve">The internship yielded significant professional growth. As a Chemist, I successfully contributed to a project that reduced reagent waste by 15% through more precise volumetric calculations. Additionally, I gained hands-on experience with three major analytical techniques that are currently in high demand in the job market of Colombia Medellín.</w:t>
      </w:r>
    </w:p>
    <w:p>
      <w:pPr>
        <w:pStyle w:val="BodyText"/>
      </w:pPr>
      <w:r>
        <w:t xml:space="preserve">The data collected during my internship was integrated into a monthly quality report presented to management. My analysis helped identify a minor inconsistency in the packaging line's sealing process, which was subsequently corrected, preventing potential product defects. This achievement demonstrated the tangible impact that a diligent and skilled Chemist can have on manufacturing efficiency and product safety.</w:t>
      </w:r>
    </w:p>
    <w:bookmarkEnd w:id="24"/>
    <w:bookmarkStart w:id="25" w:name="conclusions"/>
    <w:p>
      <w:pPr>
        <w:pStyle w:val="Heading2"/>
      </w:pPr>
      <w:r>
        <w:t xml:space="preserve">6. Conclusions</w:t>
      </w:r>
    </w:p>
    <w:p>
      <w:pPr>
        <w:pStyle w:val="FirstParagraph"/>
      </w:pPr>
      <w:r>
        <w:t xml:space="preserve">In conclusion, this internship as a Chemist in Colombia Medellín has been an invaluable experience that has profoundly shaped my professional identity. The combination of rigorous technical training, exposure to international standards, and the vibrant industrial culture of Colombia Medellín has prepared me for a successful career in the chemical sciences.</w:t>
      </w:r>
    </w:p>
    <w:p>
      <w:pPr>
        <w:pStyle w:val="BodyText"/>
      </w:pPr>
      <w:r>
        <w:t xml:space="preserve">I have learned that being a Chemist is not just about conducting experiments; it is about ensuring safety, maintaining quality, and contributing to societal well-being through scientific rigor. The experience gained in Colombia Medellín has equipped me with the technical skills and professional mindset necessary to excel in the global chemical industry. I am grateful for the opportunity to have contributed to this organization and look forward to applying these lessons in my future endeavors.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Colombia Medellín</dc:title>
  <dc:creator/>
  <dc:language>en</dc:language>
  <cp:keywords/>
  <dcterms:created xsi:type="dcterms:W3CDTF">2026-07-29T05:54:54Z</dcterms:created>
  <dcterms:modified xsi:type="dcterms:W3CDTF">2026-07-29T05:54:54Z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