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Chemist</w:t>
      </w:r>
      <w:r>
        <w:t xml:space="preserve"> </w:t>
      </w:r>
      <w:r>
        <w:t xml:space="preserve">in</w:t>
      </w:r>
      <w:r>
        <w:t xml:space="preserve"> </w:t>
      </w:r>
      <w:r>
        <w:t xml:space="preserve">Germany</w:t>
      </w:r>
      <w:r>
        <w:t xml:space="preserve"> </w:t>
      </w:r>
      <w:r>
        <w:t xml:space="preserve">Frankfurt</w:t>
      </w:r>
    </w:p>
    <w:bookmarkStart w:id="21" w:name="internship-report"/>
    <w:p>
      <w:pPr>
        <w:pStyle w:val="Heading1"/>
      </w:pPr>
      <w:r>
        <w:t xml:space="preserve">Internship Report</w:t>
      </w:r>
    </w:p>
    <w:p>
      <w:pPr>
        <w:pStyle w:val="FirstParagraph"/>
      </w:pPr>
      <w:r>
        <w:rPr>
          <w:bCs/>
          <w:b/>
        </w:rPr>
        <w:t xml:space="preserve">Date:</w:t>
      </w:r>
      <w:r>
        <w:t xml:space="preserve"> </w:t>
      </w:r>
      <w:r>
        <w:t xml:space="preserve">October 26, 2023</w:t>
      </w:r>
    </w:p>
    <w:p>
      <w:pPr>
        <w:pStyle w:val="BodyText"/>
      </w:pPr>
      <w:r>
        <w:rPr>
          <w:bCs/>
          <w:b/>
        </w:rPr>
        <w:t xml:space="preserve">Candidate Name:</w:t>
      </w:r>
      <w:r>
        <w:t xml:space="preserve"> </w:t>
      </w:r>
      <w:r>
        <w:t xml:space="preserve">[Your Name]</w:t>
      </w:r>
    </w:p>
    <w:p>
      <w:pPr>
        <w:pStyle w:val="BodyText"/>
      </w:pPr>
      <w:r>
        <w:rPr>
          <w:bCs/>
          <w:b/>
        </w:rPr>
        <w:t xml:space="preserve">Institution/University:</w:t>
      </w:r>
      <w:r>
        <w:t xml:space="preserve"> </w:t>
      </w:r>
      <w:r>
        <w:t xml:space="preserve">[Your University]</w:t>
      </w:r>
    </w:p>
    <w:bookmarkStart w:id="20" w:name="X9698420a4d85d0e621f8d92f2ebe9f5c1633fa6"/>
    <w:p>
      <w:pPr>
        <w:pStyle w:val="Heading3"/>
      </w:pPr>
      <w:r>
        <w:t xml:space="preserve">Title: Advanced Analytical Techniques and Quality Assurance in the Pharmaceutical Sector of Germany Frankfurt</w:t>
      </w:r>
    </w:p>
    <w:bookmarkEnd w:id="20"/>
    <w:bookmarkEnd w:id="21"/>
    <w:bookmarkStart w:id="22" w:name="executive-summary"/>
    <w:p>
      <w:pPr>
        <w:pStyle w:val="Heading2"/>
      </w:pPr>
      <w:r>
        <w:t xml:space="preserve">1. Executive Summary</w:t>
      </w:r>
    </w:p>
    <w:p>
      <w:pPr>
        <w:pStyle w:val="FirstParagraph"/>
      </w:pPr>
      <w:r>
        <w:t xml:space="preserve">This report details my professional internship experience as a Chemist within the rigorous and highly regulated environment of the pharmaceutical and chemical industry located in Germany Frankfurt. The primary objective of this internship was to bridge theoretical academic knowledge with practical industrial applications, specifically focusing on analytical chemistry, quality control (QC), and compliance with European Union regulations. Working in one of Europe’s most significant financial hubs, which also hosts a robust logistics and chemical infrastructure sector, provided a unique vantage point to observe how scientific precision intersects with international business standards. The following sections outline the daily responsibilities undertaken, the technical skills acquired, and the cultural integration experienced during this transformative period.</w:t>
      </w:r>
    </w:p>
    <w:bookmarkEnd w:id="22"/>
    <w:bookmarkStart w:id="23" w:name="introduction-and-context"/>
    <w:p>
      <w:pPr>
        <w:pStyle w:val="Heading2"/>
      </w:pPr>
      <w:r>
        <w:t xml:space="preserve">2. Introduction and Context</w:t>
      </w:r>
    </w:p>
    <w:p>
      <w:pPr>
        <w:pStyle w:val="FirstParagraph"/>
      </w:pPr>
      <w:r>
        <w:t xml:space="preserve">The location of this internship in Germany Frankfurt was chosen deliberately due to the city's status as a global nexus for commerce, logistics, and research. Frankfurt am Main is not only the financial capital of Germany but also a critical center for chemical manufacturing and biotechnology firms. As a Chemist intern, I was placed in an R&amp;D laboratory specializing in pharmaceutical intermediates. The choice of Germany Frankfurt provided access to state-of-the-art facilities that are representative of modern industrial standards across Europe.</w:t>
      </w:r>
    </w:p>
    <w:p>
      <w:pPr>
        <w:pStyle w:val="BodyText"/>
      </w:pPr>
      <w:r>
        <w:t xml:space="preserve">The role required strict adherence to safety protocols, data integrity, and the German concept of "Ordnung" (order/discipline), which is paramount in laboratory settings. Understanding the local regulatory framework was just as crucial as mastering chemical techniques. This report aims to document how these elements converged during my tenure.</w:t>
      </w:r>
    </w:p>
    <w:bookmarkEnd w:id="23"/>
    <w:bookmarkStart w:id="24" w:name="X20adc8719f16c54eb4136b067fd866ea8d2542a"/>
    <w:p>
      <w:pPr>
        <w:pStyle w:val="Heading2"/>
      </w:pPr>
      <w:r>
        <w:t xml:space="preserve">3. Technical Responsibilities and Methodologies</w:t>
      </w:r>
    </w:p>
    <w:p>
      <w:pPr>
        <w:pStyle w:val="FirstParagraph"/>
      </w:pPr>
      <w:r>
        <w:t xml:space="preserve">A significant portion of my time as a Chemist was dedicated to mastering high-performance liquid chromatography (HPLC) and gas chromatography-mass spectrometry (GC-MS). These instruments are the backbone of quality assurance in the region. My daily routine involved preparing samples for analysis, calibrating instruments, and interpreting complex chromatograms.</w:t>
      </w:r>
    </w:p>
    <w:p>
      <w:pPr>
        <w:numPr>
          <w:ilvl w:val="0"/>
          <w:numId w:val="1001"/>
        </w:numPr>
        <w:pStyle w:val="Compact"/>
      </w:pPr>
      <w:r>
        <w:rPr>
          <w:bCs/>
          <w:b/>
        </w:rPr>
        <w:t xml:space="preserve">Analytical Method Validation:</w:t>
      </w:r>
      <w:r>
        <w:t xml:space="preserve"> </w:t>
      </w:r>
      <w:r>
        <w:t xml:space="preserve">I assisted senior chemists in validating new methods according to International Council for Harmonisation (ICH) guidelines. This process required meticulous attention to detail, ensuring that every data point collected was reproducible and accurate.</w:t>
      </w:r>
    </w:p>
    <w:p>
      <w:pPr>
        <w:numPr>
          <w:ilvl w:val="0"/>
          <w:numId w:val="1001"/>
        </w:numPr>
        <w:pStyle w:val="Compact"/>
      </w:pPr>
      <w:r>
        <w:rPr>
          <w:bCs/>
          <w:b/>
        </w:rPr>
        <w:t xml:space="preserve">Quality Control Testing:</w:t>
      </w:r>
      <w:r>
        <w:t xml:space="preserve"> </w:t>
      </w:r>
      <w:r>
        <w:t xml:space="preserve">In Germany Frankfurt, the standards for purity are exceptionally high. I was responsible for routine testing of raw materials and finished products to ensure they met specification limits. This included titrations, pH measurements, and particle size analysis.</w:t>
      </w:r>
    </w:p>
    <w:p>
      <w:pPr>
        <w:numPr>
          <w:ilvl w:val="0"/>
          <w:numId w:val="1001"/>
        </w:numPr>
        <w:pStyle w:val="Compact"/>
      </w:pPr>
      <w:r>
        <w:rPr>
          <w:bCs/>
          <w:b/>
        </w:rPr>
        <w:t xml:space="preserve">LIMS Implementation:</w:t>
      </w:r>
      <w:r>
        <w:t xml:space="preserve"> </w:t>
      </w:r>
      <w:r>
        <w:t xml:space="preserve">I gained hands-on experience with Laboratory Information Management Systems (LIMS). Proper data entry is critical in this industry to maintain audit trails. I learned how digital documentation supports transparency and accountability in chemical research.</w:t>
      </w:r>
    </w:p>
    <w:bookmarkEnd w:id="24"/>
    <w:bookmarkStart w:id="25" w:name="Xc1bf6019d7c7f546cd756b019a9b2d8bdab0c79"/>
    <w:p>
      <w:pPr>
        <w:pStyle w:val="Heading2"/>
      </w:pPr>
      <w:r>
        <w:t xml:space="preserve">4. Regulatory Compliance and Safety Standards</w:t>
      </w:r>
    </w:p>
    <w:p>
      <w:pPr>
        <w:pStyle w:val="FirstParagraph"/>
      </w:pPr>
      <w:r>
        <w:t xml:space="preserve">Navigating the regulatory landscape was a steep learning curve. Working as a Chemist in Germany Frankfurt meant operating under the stringent oversight of agencies such as the European Medicines Agency (EMA) and local German health authorities. I participated in internal audits to ensure that our laboratory practices complied with Good Laboratory Practice (GLP) and Good Manufacturing Practice (GMP).</w:t>
      </w:r>
    </w:p>
    <w:p>
      <w:pPr>
        <w:pStyle w:val="BodyText"/>
      </w:pPr>
      <w:r>
        <w:t xml:space="preserve">Safety was a cultural cornerstone of my internship. Unlike many other regions where safety may be treated as a checklist, here it is ingrained in the daily workflow. I underwent extensive training on chemical hygiene, waste disposal protocols specific to German environmental laws, and emergency response procedures. This emphasis on safety not only protected personnel but also ensured the integrity of the scientific data produced.</w:t>
      </w:r>
    </w:p>
    <w:bookmarkEnd w:id="25"/>
    <w:bookmarkStart w:id="26" w:name="cultural-and-professional-integration"/>
    <w:p>
      <w:pPr>
        <w:pStyle w:val="Heading2"/>
      </w:pPr>
      <w:r>
        <w:t xml:space="preserve">5. Cultural and Professional Integration</w:t>
      </w:r>
    </w:p>
    <w:p>
      <w:pPr>
        <w:pStyle w:val="FirstParagraph"/>
      </w:pPr>
      <w:r>
        <w:t xml:space="preserve">The professional culture in Germany Frankfurt is characterized by direct communication, punctuality, and a high degree of specialization. As an intern, I quickly learned that questioning procedures was encouraged if it led to efficiency improvements or error reduction. This open yet structured environment fostered rapid professional growth.</w:t>
      </w:r>
    </w:p>
    <w:p>
      <w:pPr>
        <w:pStyle w:val="BodyText"/>
      </w:pPr>
      <w:r>
        <w:t xml:space="preserve">Language played a role in integration; while the technical teams often communicated in English due to the international nature of Frankfurt's workforce, understanding basic German terminology related to laboratory equipment and safety signs was essential for full participation. I also engaged with local colleagues during breaks, which helped me understand the broader societal value placed on scientific education and innovation.</w:t>
      </w:r>
    </w:p>
    <w:bookmarkEnd w:id="26"/>
    <w:bookmarkStart w:id="27" w:name="challenges-and-solutions"/>
    <w:p>
      <w:pPr>
        <w:pStyle w:val="Heading2"/>
      </w:pPr>
      <w:r>
        <w:t xml:space="preserve">6. Challenges and Solutions</w:t>
      </w:r>
    </w:p>
    <w:p>
      <w:pPr>
        <w:pStyle w:val="FirstParagraph"/>
      </w:pPr>
      <w:r>
        <w:t xml:space="preserve">The transition from academic theory to industrial practice presented several challenges. The volume of data required daily analysis was significantly higher than what I encountered during university projects. Initially, managing this workload while maintaining accuracy was difficult. To overcome this, I implemented personal time-management strategies and sought mentorship from senior chemists who shared tips on efficient workflow management.</w:t>
      </w:r>
    </w:p>
    <w:p>
      <w:pPr>
        <w:pStyle w:val="BodyText"/>
      </w:pPr>
      <w:r>
        <w:t xml:space="preserve">Another challenge was the complexity of troubleshooting instrumental errors under tight production deadlines. By observing how experienced technicians approached diagnostic processes, I developed a more systematic approach to problem-solving. This experience highlighted the importance of both technical knowledge and soft skills such as communication and teamwork in a high-pressure laboratory environment.</w:t>
      </w:r>
    </w:p>
    <w:bookmarkEnd w:id="27"/>
    <w:bookmarkStart w:id="28" w:name="conclusion"/>
    <w:p>
      <w:pPr>
        <w:pStyle w:val="Heading2"/>
      </w:pPr>
      <w:r>
        <w:t xml:space="preserve">7. Conclusion</w:t>
      </w:r>
    </w:p>
    <w:p>
      <w:pPr>
        <w:pStyle w:val="FirstParagraph"/>
      </w:pPr>
      <w:r>
        <w:t xml:space="preserve">In conclusion, this internship as a Chemist in Germany Frankfurt has been an invaluable component of my professional development. It provided me with practical skills in advanced analytical techniques, a deep understanding of regulatory compliance, and insight into the operational culture of leading European scientific institutions. The experience confirmed my passion for analytical chemistry and reinforced the importance of precision and ethical standards in scientific inquiry.</w:t>
      </w:r>
    </w:p>
    <w:p>
      <w:pPr>
        <w:pStyle w:val="BodyText"/>
      </w:pPr>
      <w:r>
        <w:t xml:space="preserve">I am grateful for the opportunity to have contributed to ongoing projects within this esteemed organization. The knowledge gained here will serve as a strong foundation for my future career in the chemical sciences. I leave Frankfurt not only with enhanced technical capabilities but also with a broader perspective on how global industry standards are maintained in one of Europe's most dynamic cities.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Chemist in Germany Frankfurt</dc:title>
  <dc:creator/>
  <dc:language>en</dc:language>
  <cp:keywords/>
  <dcterms:created xsi:type="dcterms:W3CDTF">2026-07-29T16:52:09Z</dcterms:created>
  <dcterms:modified xsi:type="dcterms:W3CDTF">2026-07-29T16:52:09Z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