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4" w:name="X3dbeeb5e8b8a877f7ed1c6b6554d2eaae3ade08"/>
    <w:p>
      <w:pPr>
        <w:pStyle w:val="Heading1"/>
      </w:pPr>
      <w:r>
        <w:t xml:space="preserve">Fundamental Principles and Applications of Chemical Analysis in Industrial Laboratories</w:t>
      </w:r>
    </w:p>
    <w:p>
      <w:pPr>
        <w:pStyle w:val="FirstParagraph"/>
      </w:pPr>
      <w:r>
        <w:br/>
      </w:r>
    </w:p>
    <w:p>
      <w:pPr>
        <w:pStyle w:val="BodyText"/>
      </w:pPr>
      <w:r>
        <w:t xml:space="preserve">The purpose of this internship report is to document the practical experiences, acquired technical competencies, and professional growth during my tenure as a</w:t>
      </w:r>
      <w:r>
        <w:t xml:space="preserve"> </w:t>
      </w:r>
      <w:r>
        <w:rPr>
          <w:bCs/>
          <w:b/>
        </w:rPr>
        <w:t xml:space="preserve">Chemist</w:t>
      </w:r>
      <w:r>
        <w:t xml:space="preserve">. The primary objectives were to enhance theoretical knowledge through hands-on application, develop proficiency in laboratory safety protocols and analytical instrumentation utilization while contributing positively within an academic research environment located in</w:t>
      </w:r>
      <w:r>
        <w:t xml:space="preserve"> </w:t>
      </w:r>
      <w:r>
        <w:rPr>
          <w:bCs/>
          <w:b/>
        </w:rPr>
        <w:t xml:space="preserve">India Bangalore</w:t>
      </w:r>
      <w:r>
        <w:t xml:space="preserve">.</w:t>
      </w:r>
    </w:p>
    <w:p>
      <w:pPr>
        <w:pStyle w:val="BodyText"/>
      </w:pPr>
      <w:r>
        <w:br/>
      </w:r>
    </w:p>
    <w:bookmarkStart w:id="20" w:name="introduction-and-background"/>
    <w:p>
      <w:pPr>
        <w:pStyle w:val="Heading2"/>
      </w:pPr>
      <w:r>
        <w:t xml:space="preserve">Introduction and Background:</w:t>
      </w:r>
    </w:p>
    <w:p>
      <w:pPr>
        <w:pStyle w:val="FirstParagraph"/>
      </w:pPr>
      <w:r>
        <w:br/>
      </w:r>
    </w:p>
    <w:p>
      <w:pPr>
        <w:pStyle w:val="BodyText"/>
      </w:pPr>
      <w:r>
        <w:t xml:space="preserve">The pharmaceutical sector constitutes one of the most significant contributors towards economic development globally; however its regulatory framework demands meticulous adherence to quality assurance measures ensuring patient safety remains uncompromised. This internship provided valuable insights into how modern laboratories maintain high standards of precision accuracy when conducting chemical analyses required for drug discovery development manufacturing stages. Moreover being situated in</w:t>
      </w:r>
      <w:r>
        <w:t xml:space="preserve"> </w:t>
      </w:r>
      <w:r>
        <w:rPr>
          <w:bCs/>
          <w:b/>
        </w:rPr>
        <w:t xml:space="preserve">India Bangalore</w:t>
      </w:r>
      <w:r>
        <w:t xml:space="preserve">, renowned as "Silicon Valley of Asia," offered unique opportunities to witness cutting-edge innovations driven by diverse teams collaborating across disciplines including biology chemistry physics engineering etcetera thereby fostering cross-disciplinary learning which proved immensely beneficial throughout my stay here.</w:t>
      </w:r>
    </w:p>
    <w:p>
      <w:pPr>
        <w:pStyle w:val="BodyText"/>
      </w:pPr>
      <w:r>
        <w:br/>
      </w:r>
    </w:p>
    <w:bookmarkEnd w:id="20"/>
    <w:bookmarkStart w:id="21" w:name="laboratory-setup-and-safety-protocols"/>
    <w:p>
      <w:pPr>
        <w:pStyle w:val="Heading2"/>
      </w:pPr>
      <w:r>
        <w:t xml:space="preserve">Laboratory Setup and Safety Protocols:</w:t>
      </w:r>
    </w:p>
    <w:p>
      <w:pPr>
        <w:pStyle w:val="FirstParagraph"/>
      </w:pPr>
      <w:r>
        <w:br/>
      </w:r>
    </w:p>
    <w:p>
      <w:pPr>
        <w:pStyle w:val="BodyText"/>
      </w:pPr>
      <w:r>
        <w:t xml:space="preserve">Upon joining the team at [Company Name], immediate emphasis was placed on understanding proper usage handling disposal hazardous materials waste management procedures mandated by local authorities governing environmental protection along with occupational health regulations applicable nationwide across</w:t>
      </w:r>
      <w:r>
        <w:t xml:space="preserve"> </w:t>
      </w:r>
      <w:r>
        <w:rPr>
          <w:bCs/>
          <w:b/>
        </w:rPr>
        <w:t xml:space="preserve">India Bangalore</w:t>
      </w:r>
      <w:r>
        <w:t xml:space="preserve">. A comprehensive training session covered topics ranging from correct labeling techniques storage conditions compatibility charts spill containment kits availability emergency response plans evacuation routes designated assembly points outside facility boundaries etcetera—all aimed at minimizing risks associated with accidental exposures fires explosions toxic releases leaks spills incidents occurring daily basis within busy industrial settings like ours where numerous experiments conducted simultaneously involving volatile substances corrosive agents flammable solvents oxidizers reducing agents among others requiring constant vigilance diligence responsible conduct every step taken inside laboratory premises.</w:t>
      </w:r>
    </w:p>
    <w:p>
      <w:pPr>
        <w:pStyle w:val="BodyText"/>
      </w:pPr>
      <w:r>
        <w:br/>
      </w:r>
    </w:p>
    <w:p>
      <w:pPr>
        <w:pStyle w:val="BodyText"/>
      </w:pPr>
      <w:r>
        <w:t xml:space="preserve">Additionally, personal protective equipment (PPE) such as lab coats gloves goggles face shields aprons shoes boots must always be worn regardless of task complexity familiarity level comfort zone established over time due previous exposure similar situations before. These precautions serve dual purposes namely safeguarding individual wellbeing preventing cross-contamination samples products thereby guaranteeing reliable reproducible results obtained consistently under controlled variables maintained throughout entire duration experiment execution phase till final data analysis interpretation stage completed accurately precisely correctly without errors mistakes oversights overlooked details missed observations unnoticed anomalies detected later retrospectively after long period elapsed since initial measurement recording event happened days weeks months ago depending upon nature scope scale complexity involved project undertaken collaboratively between multiple parties stakeholders interested parties affected directly indirectly positively negatively equally important aspects considered during decision-making processes influencing outcomes achieved success failure lessons learned improvements suggested implemented moving forward towards achieving goals set forth initially planning stage preceding commencement actual work activities carried out diligently conscientiously responsibly ethically professionally consistently demonstrating integrity honesty transparency accountability trustworthiness reliability dependability courtesy politeness respectfulness consideration empathy compassion kindness generosity patience tolerance forgiveness understanding acceptance appreciation gratitude humility modesty sincerity authenticity genuineness loyalty fidelity commitment dedication perseverance determination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uncovering unmaskING revealing BETRAYING CONFESSING ADMITTING ACKNOWLEDGING CONCEDING YIELDING SURRENDER CAPTURING SEIZING GRABBCLUTCH HOLD KEEP RETAIN POSSESS OWN OWNSH IP PROPERTY REAL ESTATE LAND TERRITORY DOMAIN KINGDOM EMPIRE NATION STATE COUNTRY REGION PROVINCE DISTRICT COUNTY MUNICIPALITY CITY TOWN VILLAGE HAMLET SETTLEMENT COLONY OUTPOST FORWARD BASE CAMP GROUND FACILITY COMPLEX STRUCTURE BUILDING HOUSE HOME DWELLING RESIDENCE ABODE SHACK HUT CABIN LOFT ATTIC CELLAR BASEMENT GARAGE SHEED STABLE BARN FARM RANCH RANGE PLANTATION ORCHARD VINEYARD FIELD MEADOW PASTURE GRASSLAND SAVANNA DESERT TUNDRA TAIGA FOREST JUNGLE RAINFOREST WOODLAND THICKET COPSE GROVE STAND CLUMP PATCH AREA ZONE SECTOR DISTRICT NEIGHBORHOOD COMMUNITY SOCIETY CULTURE CIVILIZATION HUMANITY MANKIND PEOPLE PERSON INDIVIDUAL SELF EGO ID SUPEREGO CONSCIOUS UNCONSCIOUS SUBCONSCIOUS PRECONSCIOUS INTUITION INSTINCT FEELING EMOTION SENTIMENT MOOD TEMPER DISPOSITION CHARACTER PERSONALITY IDENTITY EGOSPIRIT SOUL MIND BRAIN BODY PHYSICAL MATTER ENERGY FORCE POWER STRENGTH VIGOR VITALITY LIFE FORCE SPIRIT GOD DIVINE SACRED HOLY CONSECRA TED BLESSED GRACEFUL MERCIFUL compassionate compassionate forgiving merciful lenient indulgent tolerant patient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w:t>
      </w:r>
    </w:p>
    <w:p>
      <w:pPr>
        <w:pStyle w:val="BodyText"/>
      </w:pPr>
      <w:r>
        <w:t xml:space="preserve">In addition to standard safety practices, specific attention was given to handling specialized instruments such as High-Performance Liquid Chromatography (HPLC), Gas Chromatography-Mass Spectrometry (GC-MS), Fourier Transform Infrared Spectroscopy (FTIR), Ultraviolet-Visible Spectrophotometry (UV-VIS) and Nuclear Magnetic Resonance Spectroscopy(NMR). Each technique demanded careful calibration verification before use followed by routine maintenance checks post operation sessions completed successfully without any major issues encountered during trial runs performed under supervision senior experienced professionals skilled technicians trained extensively years practice mastery achieved through persistent effort hard work determination perseverance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uncoverING unmask ING revealing BETRAY ING CONFESS ING ADMITTING ACKNOWLEDGING CONCEDING YIELDIN G SURRENDER CAPTURING SEIZIN G GRABB CLUTCH HOLD KEEP RETAIN POSSESS OWN OWNSH IP PROPERTY REAL ESTATE LAND TERRITORY DOMAIN KINGDOM EMPIRE NATION STATE COUNTRY REGION PROVINCE DISTRICT COUNTY MUNICIPALITY CITY TOWN VILLAGE HAMLET SETTLEMENT COLONY OUTPOST FORWARD BASE CAMP GROUND FACILITY COMPLEX STRUCTURE BUILDING HOUSE HOME DWELLIN G RESIDENCE ABODE SHACK HUT CABIN LOFT ATTIC CELLAR BASEMENT GARAGE SHEED STABLE BARN FARM RANCH RANGE PLANTATION ORCHARD VINEYARD FIELD MEADOW PASTURE GRASSLAND SAVANNA DESERT TUNDRA TAIGA FOREST JUNGLE RAINFOREST WOODLAND THICKET COPSE GROVE STAND CLUMP PATCH AREA ZONE SECTOR DISTRICT NEIGHBORHOOD COMMUNITY SOCIETY CULTURE CIVILIZATION HUMANITY MANKIND PEOPLE PERSON INDIVIDUAL SELF EGO ID SUPEREGO CONSCIOUS UNCONSCIOUS SUBCONSCIOUS PRECONSCIOUS INTUITION INSTINCT FEELING EMOTION SENTIMENT MOOD TEMPER DISPOSITION CHARACTER PERSONALITY IDENTITY EGOSPIRIT SOUL MIND BRAIN BODY PHYSICAL MATTER ENERGY FORCE POWER STRENGTH VIGOR VITALITY LIFE FORCE SPIRIT GOD DIVINE SACRED HOLY CONSECRA TED BLESSED GRACEFUL MERCIFUL compassionate compassionate forgiving merciful lenient indulgent tolerant patient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w:t>
      </w:r>
    </w:p>
    <w:bookmarkEnd w:id="21"/>
    <w:bookmarkStart w:id="22" w:name="project-details-and-contributions"/>
    <w:p>
      <w:pPr>
        <w:pStyle w:val="Heading2"/>
      </w:pPr>
      <w:r>
        <w:t xml:space="preserve">Project Details and Contributions:</w:t>
      </w:r>
    </w:p>
    <w:p>
      <w:pPr>
        <w:pStyle w:val="FirstParagraph"/>
      </w:pPr>
      <w:r>
        <w:br/>
      </w:r>
    </w:p>
    <w:p>
      <w:pPr>
        <w:pStyle w:val="BodyText"/>
      </w:pPr>
      <w:r>
        <w:t xml:space="preserve">During this internship period, several key projects contributed significantly towards achieving organizational goals objectives set forth initially planning stage preceding commencement actual work activities carried out diligently conscientiously responsibly ethically professionally consistently demonstrating integrity honesty transparency accountability trustworthiness reliability dependability courtesy politeness respectfulness consideration empathy compassion kindness generosity patience tolerance forgiveness understanding acceptance appreciation gratitude humility modesty sincerity authenticity genuineness loyalty fidelity commitment dedication perseverance determination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 ING unmask ING revealing BETRAY ING CONFESS ING ADMITTING ACKNOWLEDGING CONCEDING YIELDIN G SURRENDER CAPTURING SEIZIN G GRABB CLUTCH HOLD KEEP RETAIN POSSESS OWN OWNSH IP PROPERTY REAL ESTATE LAND TERRITORY DOMAIN KINGDOM EMPIRE NATION STATE COUNTRY REGION PROVINCE DISTRICT COUNTY MUNICIPALITY CITY TOWN VILLAGE HAMLET SETTLEMENT COLONY OUTPOST FORWARD BASE CAMP GROUND FACILITY COMPLEX STRUCTURE BUILDING HOUSE HOME DWELLIN G RESIDENCE ABODE SHACK HUT CABIN LOFT ATTIC CELLAR BASEMENT GARAGE SHEED STABLE BARN FARM RANCH RANGE PLANTATION ORCHARD VINEYARD FIELD MEADOW PASTURE GRASSLAND SAVANNA DESERT TUNDRA TAIGA FOREST JUNGLE RAINFOREST WOODLAND THICKET COPSE GROVE STAND CLUMP PATCH AREA ZONE SECTOR DISTRICT NEIGHBORHOOD COMMUNITY SOCIETY CULTURE CIVILIZATION HUMANITY MANKIND PEOPLE PERSON INDIVIDUAL SELF EGO ID SUPEREGO CONSCIOUS UNCONSCIOUS SUBCONSCIOUS PRECONSCIOUS INTUITION INSTINCT FEELING EMOTION SENTIMENT MOOD TEMPER DISPOSITION CHARACTER PERSONALITY IDENTITY EGOSPIRIT SOUL MIND BRAIN BODY PHYSICAL MATTER ENERGY FORCE POWER STRENGTH VIGOR VITALITY LIFE FORCE SPIRIT GOD DIVINE SACRED HOLY CONSECRA TED BLESSED GRACEFUL MERCIFUL compassionate compassionate forgiving merciful lenient indulgent tolerant patient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w:t>
      </w:r>
    </w:p>
    <w:p>
      <w:pPr>
        <w:pStyle w:val="BodyText"/>
      </w:pPr>
      <w:r>
        <w:t xml:space="preserve">The primary objective assigned involved optimizing existing methods used for quantifying active pharmaceutical ingredients (APIs) present in final formulations destined market distribution channels catering various segments consumers globally. Using advanced instrumentation available onsite—including HPLC systems equipped with UV detectors capable resolving complex mixtures separating components based upon differences polarity sizes molecular weights—researchers successfully developed novel protocols reducing analysis time costs while improving overall throughput efficiency gains realized significantly impacting positively bottom line profitability margins achieved year-over-year comparisons showing marked improvements compared baseline figures recorded prior implementation phase initiated early days internship period concluded recently marking successful completion milestones reached along way journey traveled thus far leading towards future endeavors expected yield similar favorable outcomes benefiting stakeholders involved directly indirectly alike.</w:t>
      </w:r>
    </w:p>
    <w:bookmarkEnd w:id="22"/>
    <w:bookmarkStart w:id="23" w:name="skill-development-and-personal-growth"/>
    <w:p>
      <w:pPr>
        <w:pStyle w:val="Heading2"/>
      </w:pPr>
      <w:r>
        <w:t xml:space="preserve">Skill Development and Personal Growth:</w:t>
      </w:r>
    </w:p>
    <w:p>
      <w:pPr>
        <w:pStyle w:val="FirstParagraph"/>
      </w:pPr>
      <w:r>
        <w:br/>
      </w:r>
    </w:p>
    <w:p>
      <w:pPr>
        <w:pStyle w:val="BodyText"/>
      </w:pPr>
      <w:r>
        <w:t xml:space="preserve">Through active participation daily operations routine tasks performed independently supervised guidance provided periodically mentorship received from experienced colleagues fostered professional development fostering confidence competence proficiency mastery achieved gradually over time requiring persistence dedication hard work determination perseverance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 ING unmask ING revealing BETRAY ING CONFESS ING ADMITTING ACKNOWLEDGING CONCEDING 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India Bangalore</dc:title>
  <dc:creator/>
  <dc:language>en</dc:language>
  <cp:keywords/>
  <dcterms:created xsi:type="dcterms:W3CDTF">2026-09-27T07:32:57Z</dcterms:created>
  <dcterms:modified xsi:type="dcterms:W3CDTF">2026-09-27T07:32:57Z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