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 N T E R N S H I P R E P O R 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Karachi, Pakistan</w:t>
      </w:r>
    </w:p>
    <w:p>
      <w:r>
        <w:pict>
          <v:rect style="width:0;height:1.5pt" o:hralign="center" o:hrstd="t" o:hr="t"/>
        </w:pict>
      </w:r>
    </w:p>
    <w:bookmarkEnd w:id="20"/>
    <w:bookmarkStart w:id="21" w:name="X335714707ebd701e6d6e938e1bf23705fc6c1e0"/>
    <w:p>
      <w:pPr>
        <w:pStyle w:val="Heading2"/>
      </w:pPr>
      <w:r>
        <w:t xml:space="preserve">I. Executive Summary and Introduction to the Setting in Pakistan Karachi</w:t>
      </w:r>
    </w:p>
    <w:p>
      <w:pPr>
        <w:pStyle w:val="FirstParagraph"/>
      </w:pPr>
      <w:r>
        <w:t xml:space="preserve">The pharmaceutical and chemical manufacturing landscape in</w:t>
      </w:r>
      <w:r>
        <w:t xml:space="preserve"> </w:t>
      </w:r>
      <w:r>
        <w:rPr>
          <w:bCs/>
          <w:b/>
        </w:rPr>
        <w:t xml:space="preserve">Pakistan Karachi</w:t>
      </w:r>
      <w:r>
        <w:t xml:space="preserve"> </w:t>
      </w:r>
      <w:r>
        <w:t xml:space="preserve">represents one of the most dynamic economic hubs in South Asia. As the commercial capital of</w:t>
      </w:r>
      <w:r>
        <w:t xml:space="preserve"> </w:t>
      </w:r>
      <w:r>
        <w:rPr>
          <w:bCs/>
          <w:b/>
        </w:rPr>
        <w:t xml:space="preserve">Pakistan</w:t>
      </w:r>
      <w:r>
        <w:t xml:space="preserve">, Karachi serves as a critical nexus for healthcare distribution, industrial production, and scientific innovation. This Internship Report details a comprehensive twelve-week practical training program undertaken by an aspiring professional within this vibrant metropolis. The primary objective of this report is to document the technical acquisition of skills, adherence to regulatory standards, and the professional development experienced while operating in a high-volume laboratory environment located specifically within the industrial zones of</w:t>
      </w:r>
      <w:r>
        <w:t xml:space="preserve"> </w:t>
      </w:r>
      <w:r>
        <w:rPr>
          <w:bCs/>
          <w:b/>
        </w:rPr>
        <w:t xml:space="preserve">Pakistan Karachi</w:t>
      </w:r>
      <w:r>
        <w:t xml:space="preserve">.</w:t>
      </w:r>
    </w:p>
    <w:p>
      <w:pPr>
        <w:pStyle w:val="BodyText"/>
      </w:pPr>
      <w:r>
        <w:t xml:space="preserve">The city’s dense population necessitates robust pharmaceutical supply chains and rigorous quality control measures. Consequently, laboratories in this region face unique challenges regarding raw material sourcing from international markets, local regulatory compliance with the Drug Regulatory Authority of Pakistan (DRAP), and the maintenance of cold-chain logistics amidst tropical weather conditions. This report highlights how these specific contextual factors influenced the daily operations of a</w:t>
      </w:r>
      <w:r>
        <w:t xml:space="preserve"> </w:t>
      </w:r>
      <w:r>
        <w:rPr>
          <w:bCs/>
          <w:b/>
        </w:rPr>
        <w:t xml:space="preserve">Chemist</w:t>
      </w:r>
      <w:r>
        <w:t xml:space="preserve"> </w:t>
      </w:r>
      <w:r>
        <w:t xml:space="preserve">intern.</w:t>
      </w:r>
    </w:p>
    <w:bookmarkEnd w:id="21"/>
    <w:bookmarkStart w:id="22" w:name="Xa1e676d1feb1fd340dab7327a228a74e9bbd298"/>
    <w:p>
      <w:pPr>
        <w:pStyle w:val="Heading2"/>
      </w:pPr>
      <w:r>
        <w:t xml:space="preserve">II. Role and Responsibilities as a Chemist</w:t>
      </w:r>
    </w:p>
    <w:p>
      <w:pPr>
        <w:pStyle w:val="FirstParagraph"/>
      </w:pPr>
      <w:r>
        <w:t xml:space="preserve">The core role assumed during this internship was that of a Laboratory Intern, functioning under the direct supervision of Senior Analytical</w:t>
      </w:r>
      <w:r>
        <w:t xml:space="preserve"> </w:t>
      </w:r>
      <w:r>
        <w:rPr>
          <w:bCs/>
          <w:b/>
        </w:rPr>
        <w:t xml:space="preserve">Chemists</w:t>
      </w:r>
      <w:r>
        <w:t xml:space="preserve">. The position required a rigorous application of theoretical knowledge in organic and analytical chemistry to practical scenarios. The primary responsibilities included:</w:t>
      </w:r>
    </w:p>
    <w:p>
      <w:pPr>
        <w:numPr>
          <w:ilvl w:val="0"/>
          <w:numId w:val="1001"/>
        </w:numPr>
        <w:pStyle w:val="Compact"/>
      </w:pPr>
      <w:r>
        <w:rPr>
          <w:bCs/>
          <w:b/>
        </w:rPr>
        <w:t xml:space="preserve">Spectrophotometric Analysis:</w:t>
      </w:r>
      <w:r>
        <w:t xml:space="preserve"> </w:t>
      </w:r>
      <w:r>
        <w:t xml:space="preserve">Utilizing UV-Visible spectrophotometers to determine the concentration of active pharmaceutical ingredients (APIs) in various formulations common in the</w:t>
      </w:r>
      <w:r>
        <w:t xml:space="preserve"> </w:t>
      </w:r>
      <w:r>
        <w:rPr>
          <w:bCs/>
          <w:b/>
        </w:rPr>
        <w:t xml:space="preserve">Pakistan Karachi</w:t>
      </w:r>
      <w:r>
        <w:t xml:space="preserve"> </w:t>
      </w:r>
      <w:r>
        <w:t xml:space="preserve">market.</w:t>
      </w:r>
    </w:p>
    <w:p>
      <w:pPr>
        <w:numPr>
          <w:ilvl w:val="0"/>
          <w:numId w:val="1001"/>
        </w:numPr>
        <w:pStyle w:val="Compact"/>
      </w:pPr>
      <w:r>
        <w:rPr>
          <w:bCs/>
          <w:b/>
        </w:rPr>
        <w:t xml:space="preserve">Titration and Gravimetry:</w:t>
      </w:r>
      <w:r>
        <w:t xml:space="preserve"> </w:t>
      </w:r>
      <w:r>
        <w:t xml:space="preserve">Performing precise acid-base titrations and moisture content analysis on raw materials received from suppliers across South Asia.</w:t>
      </w:r>
    </w:p>
    <w:p>
      <w:pPr>
        <w:numPr>
          <w:ilvl w:val="0"/>
          <w:numId w:val="1001"/>
        </w:numPr>
        <w:pStyle w:val="Compact"/>
      </w:pPr>
      <w:r>
        <w:rPr>
          <w:bCs/>
          <w:b/>
        </w:rPr>
        <w:t xml:space="preserve">HPLC Operation:</w:t>
      </w:r>
      <w:r>
        <w:t xml:space="preserve"> </w:t>
      </w:r>
      <w:r>
        <w:t xml:space="preserve">Assisting in the maintenance and operation of High-Performance Liquid Chromatography (HPLC) systems, a critical tool for ensuring drug purity. This involved preparing mobile phases, running calibration standards, and analyzing chromatograms.</w:t>
      </w:r>
    </w:p>
    <w:p>
      <w:pPr>
        <w:numPr>
          <w:ilvl w:val="0"/>
          <w:numId w:val="1001"/>
        </w:numPr>
        <w:pStyle w:val="Compact"/>
      </w:pPr>
      <w:r>
        <w:rPr>
          <w:bCs/>
          <w:b/>
        </w:rPr>
        <w:t xml:space="preserve">GMP Compliance:</w:t>
      </w:r>
      <w:r>
        <w:t xml:space="preserve"> </w:t>
      </w:r>
      <w:r>
        <w:t xml:space="preserve">Adhering strictly to Good Manufacturing Practices (GMP). In the context of</w:t>
      </w:r>
      <w:r>
        <w:t xml:space="preserve"> </w:t>
      </w:r>
      <w:r>
        <w:rPr>
          <w:bCs/>
          <w:b/>
        </w:rPr>
        <w:t xml:space="preserve">Pakistan Karachi</w:t>
      </w:r>
      <w:r>
        <w:t xml:space="preserve">, this also meant navigating specific local documentation protocols required for export-quality products destined for European and American markets.</w:t>
      </w:r>
    </w:p>
    <w:p>
      <w:pPr>
        <w:numPr>
          <w:ilvl w:val="0"/>
          <w:numId w:val="1001"/>
        </w:numPr>
        <w:pStyle w:val="Compact"/>
      </w:pPr>
      <w:r>
        <w:rPr>
          <w:bCs/>
          <w:b/>
        </w:rPr>
        <w:t xml:space="preserve">Safety Management:</w:t>
      </w:r>
      <w:r>
        <w:t xml:space="preserve"> </w:t>
      </w:r>
      <w:r>
        <w:t xml:space="preserve">Conducting daily safety checks, managing hazardous waste disposal in accordance with environmental regulations applicable to industrial areas like Korangi and Landhi in Karachi.</w:t>
      </w:r>
    </w:p>
    <w:bookmarkEnd w:id="22"/>
    <w:bookmarkStart w:id="23" w:name="Xd62998f9d26bf1993924a339315b990755626df"/>
    <w:p>
      <w:pPr>
        <w:pStyle w:val="Heading2"/>
      </w:pPr>
      <w:r>
        <w:t xml:space="preserve">III. Technical Exposure and Methodologies</w:t>
      </w:r>
    </w:p>
    <w:p>
      <w:pPr>
        <w:pStyle w:val="FirstParagraph"/>
      </w:pPr>
      <w:r>
        <w:t xml:space="preserve">The internship provided exposure to a wide array of analytical techniques. A significant portion of the time was dedicated to quality control (QC) testing. For instance, one major project involved verifying the dissolution profiles of generic antibiotics widely used in</w:t>
      </w:r>
      <w:r>
        <w:t xml:space="preserve"> </w:t>
      </w:r>
      <w:r>
        <w:rPr>
          <w:bCs/>
          <w:b/>
        </w:rPr>
        <w:t xml:space="preserve">Pakistan Karachi</w:t>
      </w:r>
      <w:r>
        <w:t xml:space="preserve"> </w:t>
      </w:r>
      <w:r>
        <w:t xml:space="preserve">hospitals. This required precise timing and temperature control, as dissolution rates are highly sensitive to environmental fluctuations—a common challenge in the humid climate of Karachi.</w:t>
      </w:r>
    </w:p>
    <w:p>
      <w:pPr>
        <w:pStyle w:val="BodyText"/>
      </w:pPr>
      <w:r>
        <w:t xml:space="preserve">Furthermore, the intern was introduced to stability testing protocols. Products were stored under accelerated conditions (40°C/75% RH) to predict shelf life. Monitoring these samples required regular sampling intervals over several months. The data collected was crucial for validating product stability certificates, which are mandatory for regulatory approval in</w:t>
      </w:r>
      <w:r>
        <w:t xml:space="preserve"> </w:t>
      </w:r>
      <w:r>
        <w:rPr>
          <w:bCs/>
          <w:b/>
        </w:rPr>
        <w:t xml:space="preserve">Pakistan</w:t>
      </w:r>
      <w:r>
        <w:t xml:space="preserve">. The experience highlighted the importance of data integrity and the "ALCOA+" principles (Attributable, Legible, Contemporaneous, Original, Accurate) within the local pharmaceutical industry.</w:t>
      </w:r>
    </w:p>
    <w:p>
      <w:pPr>
        <w:pStyle w:val="BodyText"/>
      </w:pPr>
      <w:r>
        <w:t xml:space="preserve">Another critical aspect was the interpretation of chromatograms. Learning to identify impurity peaks and calculate area percentages was a steep learning curve. The mentorship provided by senior</w:t>
      </w:r>
      <w:r>
        <w:t xml:space="preserve"> </w:t>
      </w:r>
      <w:r>
        <w:rPr>
          <w:bCs/>
          <w:b/>
        </w:rPr>
        <w:t xml:space="preserve">Chemists</w:t>
      </w:r>
      <w:r>
        <w:t xml:space="preserve"> </w:t>
      </w:r>
      <w:r>
        <w:t xml:space="preserve">helped bridge the gap between academic theory and industrial application, particularly in troubleshooting baseline drifts and retention time shifts in HPLC runs.</w:t>
      </w:r>
    </w:p>
    <w:bookmarkEnd w:id="23"/>
    <w:bookmarkStart w:id="24" w:name="Xaa48b6aa38a72f4ac48eec0598ac36994fe3487"/>
    <w:p>
      <w:pPr>
        <w:pStyle w:val="Heading2"/>
      </w:pPr>
      <w:r>
        <w:t xml:space="preserve">IV. Challenges Faced in the Pakistan Karachi Context</w:t>
      </w:r>
    </w:p>
    <w:p>
      <w:pPr>
        <w:pStyle w:val="FirstParagraph"/>
      </w:pPr>
      <w:r>
        <w:t xml:space="preserve">The environment of</w:t>
      </w:r>
      <w:r>
        <w:t xml:space="preserve"> </w:t>
      </w:r>
      <w:r>
        <w:rPr>
          <w:bCs/>
          <w:b/>
        </w:rPr>
        <w:t xml:space="preserve">Pakistan Karachi</w:t>
      </w:r>
      <w:r>
        <w:t xml:space="preserve"> </w:t>
      </w:r>
      <w:r>
        <w:t xml:space="preserve">presented distinct operational hurdles that shaped the internship experience significantly. Power instability, although improved with the installation of UPS and generator backups in industrial estates, remained a concern for sensitive equipment calibration.</w:t>
      </w:r>
    </w:p>
    <w:p>
      <w:pPr>
        <w:pStyle w:val="BodyText"/>
      </w:pPr>
      <w:r>
        <w:rPr>
          <w:bCs/>
          <w:b/>
        </w:rPr>
        <w:t xml:space="preserve">Skill Adaptation:</w:t>
      </w:r>
      <w:r>
        <w:t xml:space="preserve"> </w:t>
      </w:r>
      <w:r>
        <w:t xml:space="preserve">The intern had to adapt quickly to high-throughput environments. Unlike academic labs which may process samples in small batches, labs in</w:t>
      </w:r>
      <w:r>
        <w:t xml:space="preserve"> </w:t>
      </w:r>
      <w:r>
        <w:rPr>
          <w:bCs/>
          <w:b/>
        </w:rPr>
        <w:t xml:space="preserve">Pakistan Karachi</w:t>
      </w:r>
      <w:r>
        <w:t xml:space="preserve"> </w:t>
      </w:r>
      <w:r>
        <w:t xml:space="preserve">often handle thousands of samples daily due to the city's massive population size. This required efficient time management and robust organizational skills.</w:t>
      </w:r>
    </w:p>
    <w:p>
      <w:pPr>
        <w:pStyle w:val="BodyText"/>
      </w:pPr>
      <w:r>
        <w:rPr>
          <w:bCs/>
          <w:b/>
        </w:rPr>
        <w:t xml:space="preserve">Regulatory Navigation:</w:t>
      </w:r>
      <w:r>
        <w:t xml:space="preserve"> </w:t>
      </w:r>
      <w:r>
        <w:t xml:space="preserve">Understanding the specific nuances of local regulations was vital. The intern learned how DRAP inspections differ from international standards, focusing heavily on documentation traceability and personnel hygiene records. This experience provided a realistic view of the regulatory framework governing chemistry practice in</w:t>
      </w:r>
      <w:r>
        <w:t xml:space="preserve"> </w:t>
      </w:r>
      <w:r>
        <w:rPr>
          <w:bCs/>
          <w:b/>
        </w:rPr>
        <w:t xml:space="preserve">Pakistan</w:t>
      </w:r>
      <w:r>
        <w:t xml:space="preserve">.</w:t>
      </w:r>
    </w:p>
    <w:bookmarkEnd w:id="24"/>
    <w:bookmarkStart w:id="25" w:name="v.-conclusion-and-professional-growth"/>
    <w:p>
      <w:pPr>
        <w:pStyle w:val="Heading2"/>
      </w:pPr>
      <w:r>
        <w:t xml:space="preserve">V. Conclusion and Professional Growth</w:t>
      </w:r>
    </w:p>
    <w:p>
      <w:pPr>
        <w:pStyle w:val="FirstParagraph"/>
      </w:pPr>
      <w:r>
        <w:t xml:space="preserve">In conclusion, this internship in</w:t>
      </w:r>
      <w:r>
        <w:t xml:space="preserve"> </w:t>
      </w:r>
      <w:r>
        <w:rPr>
          <w:bCs/>
          <w:b/>
        </w:rPr>
        <w:t xml:space="preserve">Pakistan Karachi</w:t>
      </w:r>
      <w:r>
        <w:t xml:space="preserve"> </w:t>
      </w:r>
      <w:r>
        <w:t xml:space="preserve">was an instrumental phase in the professional development of a future chemist. It provided more than just technical proficiency in analytical instrumentation; it offered a holistic understanding of the pharmaceutical supply chain within a developing economy.</w:t>
      </w:r>
    </w:p>
    <w:p>
      <w:pPr>
        <w:pStyle w:val="BodyText"/>
      </w:pPr>
      <w:r>
        <w:t xml:space="preserve">The ability to work as a competent</w:t>
      </w:r>
      <w:r>
        <w:t xml:space="preserve"> </w:t>
      </w:r>
      <w:r>
        <w:rPr>
          <w:bCs/>
          <w:b/>
        </w:rPr>
        <w:t xml:space="preserve">Chemist</w:t>
      </w:r>
      <w:r>
        <w:t xml:space="preserve"> </w:t>
      </w:r>
      <w:r>
        <w:t xml:space="preserve">requires not only scientific acumen but also resilience and adaptability. The specific challenges posed by working in the industrial hubs of</w:t>
      </w:r>
      <w:r>
        <w:t xml:space="preserve"> </w:t>
      </w:r>
      <w:r>
        <w:rPr>
          <w:bCs/>
          <w:b/>
        </w:rPr>
        <w:t xml:space="preserve">Pakistan Karachi</w:t>
      </w:r>
      <w:r>
        <w:t xml:space="preserve">, from logistical constraints to high-volume production demands, prepared the intern for real-world responsibilities. The experience underscored the importance of precision, ethical conduct in data reporting, and continuous learning.</w:t>
      </w:r>
    </w:p>
    <w:p>
      <w:pPr>
        <w:pStyle w:val="BodyText"/>
      </w:pPr>
      <w:r>
        <w:t xml:space="preserve">As</w:t>
      </w:r>
      <w:r>
        <w:t xml:space="preserve"> </w:t>
      </w:r>
      <w:r>
        <w:rPr>
          <w:bCs/>
          <w:b/>
        </w:rPr>
        <w:t xml:space="preserve">Pakistan Karachi</w:t>
      </w:r>
      <w:r>
        <w:t xml:space="preserve"> </w:t>
      </w:r>
      <w:r>
        <w:t xml:space="preserve">continues to grow as a hub for pharmaceutical manufacturing and export, there is a growing need for highly skilled chemistry professionals who are both technically proficient and culturally aware of local regulatory landscapes. This internship has successfully equipped the intern with the foundational skills necessary to contribute effectively to this sector, ensuring that chemical standards in</w:t>
      </w:r>
      <w:r>
        <w:t xml:space="preserve"> </w:t>
      </w:r>
      <w:r>
        <w:rPr>
          <w:bCs/>
          <w:b/>
        </w:rPr>
        <w:t xml:space="preserve">Pakistan</w:t>
      </w:r>
      <w:r>
        <w:t xml:space="preserve"> </w:t>
      </w:r>
      <w:r>
        <w:t xml:space="preserve">meet global benchmarks.</w:t>
      </w:r>
    </w:p>
    <w:p>
      <w:pPr>
        <w:pStyle w:val="BodyText"/>
      </w:pPr>
      <w:r>
        <w:t xml:space="preserve">The transition from student to professional</w:t>
      </w:r>
      <w:r>
        <w:t xml:space="preserve"> </w:t>
      </w:r>
      <w:r>
        <w:rPr>
          <w:bCs/>
          <w:b/>
        </w:rPr>
        <w:t xml:space="preserve">Chemist</w:t>
      </w:r>
      <w:r>
        <w:t xml:space="preserve"> </w:t>
      </w:r>
      <w:r>
        <w:t xml:space="preserve">is marked by such hands-on experiences. The insights gained regarding process optimization, quality assurance, and laboratory safety in the context of</w:t>
      </w:r>
      <w:r>
        <w:t xml:space="preserve"> </w:t>
      </w:r>
      <w:r>
        <w:rPr>
          <w:bCs/>
          <w:b/>
        </w:rPr>
        <w:t xml:space="preserve">Pakistan Karachi</w:t>
      </w:r>
      <w:r>
        <w:t xml:space="preserve"> </w:t>
      </w:r>
      <w:r>
        <w:t xml:space="preserve">will serve as a valuable foundation for future careers in industrial chemistry, regulatory affairs, or research and development within the region.</w:t>
      </w:r>
    </w:p>
    <w:p>
      <w:r>
        <w:pict>
          <v:rect style="width:0;height:1.5pt" o:hralign="center" o:hrstd="t" o:hr="t"/>
        </w:pict>
      </w:r>
    </w:p>
    <w:p>
      <w:pPr>
        <w:pStyle w:val="FirstParagraph"/>
      </w:pPr>
      <w:r>
        <w:rPr>
          <w:iCs/>
          <w:i/>
        </w:rPr>
        <w:t xml:space="preserve">End of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2026-07-29T02:49:25Z</dcterms:created>
  <dcterms:modified xsi:type="dcterms:W3CDTF">2026-07-29T02:49:25Z</dcterms:modified>
</cp:coreProperties>
</file>

<file path=docProps/custom.xml><?xml version="1.0" encoding="utf-8"?>
<Properties xmlns="http://schemas.openxmlformats.org/officeDocument/2006/custom-properties" xmlns:vt="http://schemas.openxmlformats.org/officeDocument/2006/docPropsVTypes"/>
</file>