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Belgium</w:t>
      </w:r>
      <w:r>
        <w:t xml:space="preserve"> </w:t>
      </w:r>
      <w:r>
        <w:t xml:space="preserve">Brussels</w:t>
      </w:r>
    </w:p>
    <w:bookmarkStart w:id="37" w:name="title-page"/>
    <w:p>
      <w:pPr>
        <w:pStyle w:val="Heading1"/>
      </w:pPr>
      <w:r>
        <w:rPr>
          <w:bCs/>
          <w:b/>
        </w:rPr>
        <w:t xml:space="preserve">Title Page:</w:t>
      </w:r>
    </w:p>
    <w:p>
      <w:pPr>
        <w:pStyle w:val="FirstParagraph"/>
      </w:pPr>
      <w:r>
        <w:rPr>
          <w:bCs/>
          <w:b/>
        </w:rPr>
        <w:t xml:space="preserve">Title:</w:t>
      </w:r>
      <w:r>
        <w:br/>
      </w:r>
      <w:r>
        <w:t xml:space="preserve">A Comprehensive Analysis of Structural Integrity and Sustainable Urban Development in the Heart of Europe</w:t>
      </w:r>
      <w:r>
        <w:br/>
      </w:r>
      <w:r>
        <w:br/>
      </w:r>
      <w:r>
        <w:rPr>
          <w:bCs/>
          <w:b/>
        </w:rPr>
        <w:t xml:space="preserve">Name: Internship Candidate Name</w:t>
      </w:r>
      <w:r>
        <w:br/>
      </w:r>
      <w:r>
        <w:rPr>
          <w:iCs/>
          <w:i/>
        </w:rPr>
        <w:t xml:space="preserve">Civil Engineering Student</w:t>
      </w:r>
      <w:r>
        <w:br/>
      </w:r>
    </w:p>
    <w:p>
      <w:r>
        <w:pict>
          <v:rect style="width:0;height:1.5pt" o:hralign="center" o:hrstd="t" o:hr="t"/>
        </w:pict>
      </w:r>
    </w:p>
    <w:bookmarkStart w:id="20" w:name="i.-executive-summary"/>
    <w:p>
      <w:pPr>
        <w:pStyle w:val="Heading2"/>
      </w:pPr>
      <w:r>
        <w:t xml:space="preserve">I. Executive Summary</w:t>
      </w:r>
      <w:r>
        <w:br/>
      </w:r>
    </w:p>
    <w:p>
      <w:pPr>
        <w:pStyle w:val="FirstParagraph"/>
      </w:pPr>
      <w:r>
        <w:t xml:space="preserve">This document presents a detailed account of my professional internship undertaken within the dynamic context of Belgium Brussels, situated at the core of European infrastructure projects. The primary objective was to bridge theoretical civil engineering knowledge with practical application, focusing on complex structural challenges and sustainable urban planning inherent to one of Europe’s most densely populated regions. This report elucidates the technical methodologies employed, regulatory frameworks encountered, and professional insights gained during this transformative period.</w:t>
      </w:r>
    </w:p>
    <w:bookmarkEnd w:id="20"/>
    <w:bookmarkStart w:id="21" w:name="ii.-introduction"/>
    <w:p>
      <w:pPr>
        <w:pStyle w:val="Heading2"/>
      </w:pPr>
      <w:r>
        <w:t xml:space="preserve">II. Introduction</w:t>
      </w:r>
      <w:r>
        <w:br/>
      </w:r>
    </w:p>
    <w:p>
      <w:pPr>
        <w:pStyle w:val="FirstParagraph"/>
      </w:pPr>
      <w:r>
        <w:t xml:space="preserve">The internship served as a crucial transitional phase between academic pursuits and professional practice in the field of civil engineering. Positioned in Belgium Brussels, I was exposed to a unique blend of historical preservation requirements and modern architectural innovation. The role required rigorous adherence to European Union (EU) standards alongside specific Belgian national regulations, necessitating a deep understanding of local geotechnical conditions and urban density constraints.</w:t>
      </w:r>
    </w:p>
    <w:bookmarkEnd w:id="21"/>
    <w:bookmarkStart w:id="22" w:name="iii.-objectives"/>
    <w:p>
      <w:pPr>
        <w:pStyle w:val="Heading2"/>
      </w:pPr>
      <w:r>
        <w:t xml:space="preserve">III. Objectives</w:t>
      </w:r>
      <w:r>
        <w:br/>
      </w:r>
    </w:p>
    <w:p>
      <w:pPr>
        <w:pStyle w:val="FirstParagraph"/>
      </w:pPr>
      <w:r>
        <w:t xml:space="preserve">The primary objectives included: mastering site management techniques; applying structural analysis software for load-bearing assessments; contributing to sustainable design initiatives aligned with Brussels’ green goals; and developing inter-disciplinary collaboration skills within a multicultural engineering team.</w:t>
      </w:r>
    </w:p>
    <w:bookmarkEnd w:id="22"/>
    <w:bookmarkStart w:id="23" w:name="iv.-methodology-and-technical-approach"/>
    <w:p>
      <w:pPr>
        <w:pStyle w:val="Heading2"/>
      </w:pPr>
      <w:r>
        <w:t xml:space="preserve">IV. Methodology and Technical Approach</w:t>
      </w:r>
      <w:r>
        <w:br/>
      </w:r>
    </w:p>
    <w:p>
      <w:pPr>
        <w:pStyle w:val="FirstParagraph"/>
      </w:pPr>
      <w:r>
        <w:rPr>
          <w:bCs/>
          <w:b/>
        </w:rPr>
        <w:t xml:space="preserve">A. Structural Assessment Techniques</w:t>
      </w:r>
    </w:p>
    <w:p>
      <w:pPr>
        <w:pStyle w:val="BodyText"/>
      </w:pPr>
      <w:r>
        <w:t xml:space="preserve">In Belgium Brussels, many projects involve retrofitting existing heritage structures to meet contemporary safety standards while preserving aesthetic integrity. I utilized Finite Element Analysis (FEA) software to simulate stress distributions in reinforced concrete frames under various load scenarios. This involved calculating dead loads, live loads, wind forces specific to the region’s climate data, and seismic considerations despite the low-risk profile of Belgium.</w:t>
      </w:r>
    </w:p>
    <w:bookmarkEnd w:id="23"/>
    <w:bookmarkStart w:id="24" w:name="b.-material-selection-and-durability"/>
    <w:p>
      <w:pPr>
        <w:pStyle w:val="Heading2"/>
      </w:pPr>
      <w:r>
        <w:rPr>
          <w:bCs/>
          <w:b/>
        </w:rPr>
        <w:t xml:space="preserve">B. Material Selection and Durability</w:t>
      </w:r>
    </w:p>
    <w:p>
      <w:pPr>
        <w:pStyle w:val="FirstParagraph"/>
      </w:pPr>
      <w:r>
        <w:t xml:space="preserve">The humid Atlantic climate impacting Belgium Brussels necessitates careful selection of materials resistant to moisture infiltration and freeze-thaw cycles. I assisted in specifying high-performance concrete mixes with lower permeability rates, ensuring longevity and reduced maintenance costs for public infrastructure projects.</w:t>
      </w:r>
    </w:p>
    <w:bookmarkEnd w:id="24"/>
    <w:bookmarkStart w:id="25" w:name="c.-sustainability-integration"/>
    <w:p>
      <w:pPr>
        <w:pStyle w:val="Heading2"/>
      </w:pPr>
      <w:r>
        <w:rPr>
          <w:bCs/>
          <w:b/>
        </w:rPr>
        <w:t xml:space="preserve">C. Sustainability Integration</w:t>
      </w:r>
    </w:p>
    <w:p>
      <w:pPr>
        <w:pStyle w:val="FirstParagraph"/>
      </w:pPr>
      <w:r>
        <w:t xml:space="preserve">A key focus area was integrating sustainable practices into civil engineering designs. This included conducting life-cycle assessments (LCA) of construction materials, optimizing energy efficiency in building envelopes, and proposing stormwater management solutions to mitigate urban flooding risks prevalent in Brussels’ aging drainage systems.</w:t>
      </w:r>
    </w:p>
    <w:bookmarkEnd w:id="25"/>
    <w:bookmarkStart w:id="26" w:name="v.-key-projects-undertaken"/>
    <w:p>
      <w:pPr>
        <w:pStyle w:val="Heading2"/>
      </w:pPr>
      <w:r>
        <w:t xml:space="preserve">V. Key Projects Undertaken</w:t>
      </w:r>
      <w:r>
        <w:br/>
      </w:r>
    </w:p>
    <w:p>
      <w:pPr>
        <w:pStyle w:val="FirstParagraph"/>
      </w:pPr>
      <w:r>
        <w:rPr>
          <w:bCs/>
          <w:b/>
        </w:rPr>
        <w:t xml:space="preserve">A. Metro Extension Structural Analysis</w:t>
      </w:r>
    </w:p>
    <w:p>
      <w:pPr>
        <w:pStyle w:val="BodyText"/>
      </w:pPr>
      <w:r>
        <w:t xml:space="preserve">I contributed to the structural integrity review of a new metro station foundation in central Belgium Brussels. The project required precise excavation strategies due to proximity to historical buildings and underground utilities. My responsibilities included monitoring settlement data, adjusting support systems in real-time based on geotechnical feedback, and collaborating with surveyors to ensure alignment accuracy.</w:t>
      </w:r>
    </w:p>
    <w:bookmarkEnd w:id="26"/>
    <w:bookmarkStart w:id="27" w:name="b.-public-building-renovation"/>
    <w:p>
      <w:pPr>
        <w:pStyle w:val="Heading2"/>
      </w:pPr>
      <w:r>
        <w:rPr>
          <w:bCs/>
          <w:b/>
        </w:rPr>
        <w:t xml:space="preserve">B. Public Building Renovation</w:t>
      </w:r>
    </w:p>
    <w:p>
      <w:pPr>
        <w:pStyle w:val="FirstParagraph"/>
      </w:pPr>
      <w:r>
        <w:t xml:space="preserve">Involving the retrofitting of a mid-20th-century administrative building located in Belgium Brussels, I participated in upgrading thermal insulation standards while maintaining façade aesthetics. This entailed designing internal reinforcement layouts that minimized disruption to ongoing operations and ensured compliance with stringent EU energy directives.</w:t>
      </w:r>
    </w:p>
    <w:bookmarkEnd w:id="27"/>
    <w:bookmarkStart w:id="28" w:name="c.-bridge-maintenance-plan"/>
    <w:p>
      <w:pPr>
        <w:pStyle w:val="Heading2"/>
      </w:pPr>
      <w:r>
        <w:rPr>
          <w:bCs/>
          <w:b/>
        </w:rPr>
        <w:t xml:space="preserve">C. Bridge Maintenance Plan</w:t>
      </w:r>
    </w:p>
    <w:p>
      <w:pPr>
        <w:pStyle w:val="FirstParagraph"/>
      </w:pPr>
      <w:r>
        <w:t xml:space="preserve">I assisted in developing a preventive maintenance schedule for a critical roadway bridge crossing the Senne River in Belgium Brussels. Using non-destructive testing (NDT) methods such as ultrasonic pulse velocity and rebound hammer tests, I helped identify areas prone to corrosion and fatigue, recommending targeted repair interventions.</w:t>
      </w:r>
    </w:p>
    <w:bookmarkEnd w:id="28"/>
    <w:bookmarkStart w:id="29" w:name="vi.-challenges-encountered-and-solutions"/>
    <w:p>
      <w:pPr>
        <w:pStyle w:val="Heading2"/>
      </w:pPr>
      <w:r>
        <w:t xml:space="preserve">VI. Challenges Encountered and Solutions</w:t>
      </w:r>
      <w:r>
        <w:br/>
      </w:r>
    </w:p>
    <w:p>
      <w:pPr>
        <w:pStyle w:val="FirstParagraph"/>
      </w:pPr>
      <w:r>
        <w:rPr>
          <w:bCs/>
          <w:b/>
        </w:rPr>
        <w:t xml:space="preserve">A. Navigating Regulatory Complexities</w:t>
      </w:r>
    </w:p>
    <w:p>
      <w:pPr>
        <w:pStyle w:val="BodyText"/>
      </w:pPr>
      <w:r>
        <w:t xml:space="preserve">The regulatory environment in Belgium Brussels involves multiple layers of oversight from municipal, regional, and federal authorities. Initially challenging was understanding the nuances of local zoning laws versus broader Belgian building codes. I overcame this by establishing regular communication channels with permitting officials and participating in compliance workshops.</w:t>
      </w:r>
    </w:p>
    <w:bookmarkEnd w:id="29"/>
    <w:bookmarkStart w:id="30" w:name="b.-unforeseen-site-conditions"/>
    <w:p>
      <w:pPr>
        <w:pStyle w:val="Heading2"/>
      </w:pPr>
      <w:r>
        <w:rPr>
          <w:bCs/>
          <w:b/>
        </w:rPr>
        <w:t xml:space="preserve">B. Unforeseen Site Conditions</w:t>
      </w:r>
    </w:p>
    <w:p>
      <w:pPr>
        <w:pStyle w:val="FirstParagraph"/>
      </w:pPr>
      <w:r>
        <w:t xml:space="preserve">During excavation activities, unexpected soil contamination was discovered, requiring immediate revision of the foundation design to prevent pollutant migration. This necessitated rapid adaptation, including proposing contaminated soil removal protocols and alternative deep-foundation techniques like piled foundations.</w:t>
      </w:r>
    </w:p>
    <w:bookmarkEnd w:id="30"/>
    <w:bookmarkStart w:id="31" w:name="c.-communication-barriers"/>
    <w:p>
      <w:pPr>
        <w:pStyle w:val="Heading2"/>
      </w:pPr>
      <w:r>
        <w:rPr>
          <w:bCs/>
          <w:b/>
        </w:rPr>
        <w:t xml:space="preserve">C. Communication Barriers</w:t>
      </w:r>
    </w:p>
    <w:p>
      <w:pPr>
        <w:pStyle w:val="FirstParagraph"/>
      </w:pPr>
      <w:r>
        <w:t xml:space="preserve">Working in a multinational team across Belgium Brussels presented occasional language barriers despite English being the operational lingua franca. I addressed this by adopting clear technical diagrams, minimizing jargon, and utilizing project management software for transparent documentation.</w:t>
      </w:r>
    </w:p>
    <w:bookmarkEnd w:id="31"/>
    <w:bookmarkStart w:id="32" w:name="vii.-skills-acquired"/>
    <w:p>
      <w:pPr>
        <w:pStyle w:val="Heading2"/>
      </w:pPr>
      <w:r>
        <w:t xml:space="preserve">VII. Skills Acquired</w:t>
      </w:r>
      <w:r>
        <w:br/>
      </w:r>
    </w:p>
    <w:p>
      <w:pPr>
        <w:pStyle w:val="FirstParagraph"/>
      </w:pPr>
      <w:r>
        <w:rPr>
          <w:bCs/>
          <w:b/>
        </w:rPr>
        <w:t xml:space="preserve">A. Technical Proficiency:</w:t>
      </w:r>
    </w:p>
    <w:p>
      <w:pPr>
        <w:numPr>
          <w:ilvl w:val="0"/>
          <w:numId w:val="1001"/>
        </w:numPr>
        <w:pStyle w:val="Compact"/>
      </w:pPr>
      <w:r>
        <w:rPr>
          <w:iCs/>
          <w:i/>
        </w:rPr>
        <w:t xml:space="preserve">Advanced Structural Analysis Software (SAP2000, ETABS)</w:t>
      </w:r>
    </w:p>
    <w:p>
      <w:pPr>
        <w:numPr>
          <w:ilvl w:val="0"/>
          <w:numId w:val="1001"/>
        </w:numPr>
        <w:pStyle w:val="Compact"/>
      </w:pPr>
      <w:r>
        <w:rPr>
          <w:iCs/>
          <w:i/>
        </w:rPr>
        <w:t xml:space="preserve">BIM Modeling for Clash Detection</w:t>
      </w:r>
    </w:p>
    <w:p>
      <w:pPr>
        <w:numPr>
          <w:ilvl w:val="0"/>
          <w:numId w:val="1001"/>
        </w:numPr>
        <w:pStyle w:val="Compact"/>
      </w:pPr>
      <w:r>
        <w:t xml:space="preserve">NVDT Interpretation and Reporting</w:t>
      </w:r>
    </w:p>
    <w:bookmarkEnd w:id="32"/>
    <w:bookmarkStart w:id="33" w:name="b.-project-management"/>
    <w:p>
      <w:pPr>
        <w:pStyle w:val="Heading2"/>
      </w:pPr>
      <w:r>
        <w:t xml:space="preserve">B. Project Management:</w:t>
      </w:r>
    </w:p>
    <w:p>
      <w:pPr>
        <w:numPr>
          <w:ilvl w:val="0"/>
          <w:numId w:val="1002"/>
        </w:numPr>
        <w:pStyle w:val="Compact"/>
      </w:pPr>
      <w:r>
        <w:t xml:space="preserve">Risk Assessment and Mitigation Planning</w:t>
      </w:r>
    </w:p>
    <w:p>
      <w:pPr>
        <w:pStyle w:val="FirstParagraph"/>
      </w:pPr>
      <w:r>
        <w:t xml:space="preserve">C.Professional Soft Skills:</w:t>
      </w:r>
    </w:p>
    <w:p>
      <w:pPr>
        <w:pStyle w:val="BodyText"/>
      </w:pPr>
      <w:r>
        <w:t xml:space="preserve">LICross-Cultural Communication</w:t>
      </w:r>
    </w:p>
    <w:p>
      <w:pPr>
        <w:pStyle w:val="BodyText"/>
      </w:pPr>
      <w:r>
        <w:t xml:space="preserve">Adaptability in Dynamic Site Environments</w:t>
      </w:r>
    </w:p>
    <w:p>
      <w:pPr>
        <w:pStyle w:val="BodyText"/>
      </w:pPr>
      <w:r>
        <w:t xml:space="preserve">Problem-Solving Under Pressure</w:t>
      </w:r>
    </w:p>
    <w:bookmarkEnd w:id="33"/>
    <w:bookmarkStart w:id="34" w:name="viii.-conclusion"/>
    <w:p>
      <w:pPr>
        <w:pStyle w:val="Heading2"/>
      </w:pPr>
      <w:r>
        <w:t xml:space="preserve">VIII. Conclusion</w:t>
      </w:r>
      <w:r>
        <w:br/>
      </w:r>
    </w:p>
    <w:p>
      <w:pPr>
        <w:pStyle w:val="FirstParagraph"/>
      </w:pPr>
      <w:r>
        <w:t xml:space="preserve">This internship in Belgium Brussels has been instrumental in shaping my professional identity as a civil engineer. It provided invaluable exposure to the intricacies of modern infrastructure development within a historically rich and regulatory complex urban landscape. The experience reinforced the importance of integrating sustainability, precision engineering, and collaborative leadership in addressing contemporary construction challenges.</w:t>
      </w:r>
    </w:p>
    <w:bookmarkEnd w:id="34"/>
    <w:bookmarkStart w:id="35" w:name="a.-future-implications"/>
    <w:p>
      <w:pPr>
        <w:pStyle w:val="Heading2"/>
      </w:pPr>
      <w:r>
        <w:rPr>
          <w:bCs/>
          <w:b/>
        </w:rPr>
        <w:t xml:space="preserve">A. Future Implications</w:t>
      </w:r>
      <w:r>
        <w:br/>
      </w:r>
    </w:p>
    <w:p>
      <w:pPr>
        <w:pStyle w:val="FirstParagraph"/>
      </w:pPr>
      <w:r>
        <w:t xml:space="preserve">The skills and knowledge acquired will directly contribute to my future endeavors in civil engineering, particularly in areas involving urban revitalization and resilient infrastructure design. The insights gained from working on diverse projects across Belgium Brussels have instilled a robust understanding of the balance between innovation and tradition necessary for successful engineering practices.</w:t>
      </w:r>
    </w:p>
    <w:bookmarkEnd w:id="35"/>
    <w:bookmarkStart w:id="36" w:name="b.-final-reflection"/>
    <w:p>
      <w:pPr>
        <w:pStyle w:val="Heading2"/>
      </w:pPr>
      <w:r>
        <w:rPr>
          <w:bCs/>
          <w:b/>
        </w:rPr>
        <w:t xml:space="preserve">B. Final Reflection</w:t>
      </w:r>
      <w:r>
        <w:br/>
      </w:r>
    </w:p>
    <w:p>
      <w:pPr>
        <w:pStyle w:val="FirstParagraph"/>
      </w:pPr>
      <w:r>
        <w:t xml:space="preserve">In conclusion, this internship report serves as a testament to the rigorous training and real-world application experienced during my tenure. I am grateful for the opportunities provided by my host organization in Belgium Brussels, which has significantly enhanced my technical competencies and professional outlook within the field of civil engineering.</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Belgium Brussels</dc:title>
  <dc:creator/>
  <dc:language>en</dc:language>
  <cp:keywords/>
  <dcterms:created xsi:type="dcterms:W3CDTF">2026-07-29T13:56:36Z</dcterms:created>
  <dcterms:modified xsi:type="dcterms:W3CDTF">2026-07-29T13:56:36Z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