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Civil</w:t>
      </w:r>
      <w:r>
        <w:t xml:space="preserve"> </w:t>
      </w:r>
      <w:r>
        <w:t xml:space="preserve">Engineering</w:t>
      </w:r>
      <w:r>
        <w:t xml:space="preserve"> </w:t>
      </w:r>
      <w:r>
        <w:t xml:space="preserve">in</w:t>
      </w:r>
      <w:r>
        <w:t xml:space="preserve"> </w:t>
      </w:r>
      <w:r>
        <w:t xml:space="preserve">Iran,</w:t>
      </w:r>
      <w:r>
        <w:t xml:space="preserve"> </w:t>
      </w:r>
      <w:r>
        <w:t xml:space="preserve">Tehran</w:t>
      </w:r>
    </w:p>
    <w:p>
      <w:pPr>
        <w:pStyle w:val="FirstParagraph"/>
      </w:pPr>
      <w:r>
        <w:rPr>
          <w:bCs/>
          <w:b/>
        </w:rPr>
        <w:t xml:space="preserve">Date:</w:t>
      </w:r>
      <w:r>
        <w:t xml:space="preserve"> </w:t>
      </w:r>
      <w:r>
        <w:t xml:space="preserve">October 24, 2023</w:t>
      </w:r>
    </w:p>
    <w:p>
      <w:pPr>
        <w:pStyle w:val="BodyText"/>
      </w:pPr>
      <w:r>
        <w:rPr>
          <w:bCs/>
          <w:b/>
        </w:rPr>
        <w:t xml:space="preserve">To:</w:t>
      </w:r>
      <w:r>
        <w:t xml:space="preserve"> </w:t>
      </w:r>
      <w:r>
        <w:t xml:space="preserve">Faculty of Engineering, University of Tehran</w:t>
      </w:r>
    </w:p>
    <w:p>
      <w:pPr>
        <w:pStyle w:val="BodyText"/>
      </w:pPr>
      <w:r>
        <w:t xml:space="preserve">[Student Name], Civil Engineering Intern</w:t>
      </w:r>
    </w:p>
    <w:bookmarkStart w:id="20" w:name="X25ae7817ce8e07864632f0734aaf573fa910b87"/>
    <w:p>
      <w:pPr>
        <w:pStyle w:val="Heading1"/>
      </w:pPr>
      <w:r>
        <w:t xml:space="preserve">Internship Report Summary: The Construction Landscape in Iran, Tehran</w:t>
      </w:r>
    </w:p>
    <w:bookmarkEnd w:id="20"/>
    <w:bookmarkStart w:id="21" w:name="i.-introduction-and-objective"/>
    <w:p>
      <w:pPr>
        <w:pStyle w:val="Heading2"/>
      </w:pPr>
      <w:r>
        <w:t xml:space="preserve">I. Introduction and Objective</w:t>
      </w:r>
    </w:p>
    <w:p>
      <w:pPr>
        <w:pStyle w:val="FirstParagraph"/>
      </w:pPr>
      <w:r>
        <w:t xml:space="preserve">The primary objective of this internship was to bridge the gap between theoretical academic knowledge and practical field application within the dynamic context of modern infrastructure development. This report details my experiences as a Civil Engineer intern in Iran, Tehran, focusing on structural integrity, seismic resilience, and urban planning challenges unique to this megacity. The bustling metropolis of Tehran presents a unique laboratory for civil engineering students, offering exposure to both traditional construction methodologies and advanced technological implementations.</w:t>
      </w:r>
    </w:p>
    <w:bookmarkEnd w:id="21"/>
    <w:bookmarkStart w:id="22" w:name="X67fae30a6d1c8f47bb69e163c082618ab076e16"/>
    <w:p>
      <w:pPr>
        <w:pStyle w:val="Heading2"/>
      </w:pPr>
      <w:r>
        <w:t xml:space="preserve">II. Project Overview: High-Rise Residential Development</w:t>
      </w:r>
    </w:p>
    <w:p>
      <w:pPr>
        <w:pStyle w:val="FirstParagraph"/>
      </w:pPr>
      <w:r>
        <w:t xml:space="preserve">The core of my internship was located at the "Tehran Heights" construction site, a complex comprising three high-rise residential towers in the northern district of Tehran. As an intern Civil Engineer, I was assigned to assist the site supervision team with structural inspections and material quality control. The project aimed to maximize vertical living space while adhering strictly to Iranian national building codes.</w:t>
      </w:r>
    </w:p>
    <w:p>
      <w:pPr>
        <w:pStyle w:val="BodyText"/>
      </w:pPr>
      <w:r>
        <w:t xml:space="preserve">The scope of work included monitoring concrete pouring operations, verifying steel reinforcement placement according to architectural blueprints, and conducting daily safety audits. This experience provided a comprehensive understanding of the logistical complexities involved in constructing large-scale infrastructure in one of Iran's most densely populated cities.</w:t>
      </w:r>
    </w:p>
    <w:bookmarkEnd w:id="22"/>
    <w:bookmarkStart w:id="23" w:name="Xccd7b1e90c6b772f560201327574d4c33ddb794"/>
    <w:p>
      <w:pPr>
        <w:pStyle w:val="Heading2"/>
      </w:pPr>
      <w:r>
        <w:t xml:space="preserve">III. Technical Challenges: Seismic Design and Structural Integrity</w:t>
      </w:r>
    </w:p>
    <w:p>
      <w:pPr>
        <w:pStyle w:val="FirstParagraph"/>
      </w:pPr>
      <w:r>
        <w:t xml:space="preserve">A significant portion of my training focused on seismic design, a critical aspect for any Civil Engineer working in Iran, Tehran. Situated near major fault lines, the region requires rigorous adherence to the Iranian National Building Code (Standard 2800). My supervisor guided me through the intricacies of base isolation techniques and ductile detailing in concrete frames.</w:t>
      </w:r>
    </w:p>
    <w:p>
      <w:pPr>
        <w:pStyle w:val="BodyText"/>
      </w:pPr>
      <w:r>
        <w:t xml:space="preserve">I assisted in reviewing structural calculations for shear walls and coupling beams. The emphasis was placed on energy dissipation mechanisms that allow buildings to withstand significant lateral forces during earthquakes. Understanding these principles is essential for any professional aiming to ensure public safety in this region. We utilized finite element analysis software to simulate seismic responses, allowing us to visualize how the structure would behave under various stress conditions.</w:t>
      </w:r>
    </w:p>
    <w:bookmarkEnd w:id="23"/>
    <w:bookmarkStart w:id="24" w:name="Xcc77af469e1946ae99b649ebb10ecda68a77b0c"/>
    <w:p>
      <w:pPr>
        <w:pStyle w:val="Heading2"/>
      </w:pPr>
      <w:r>
        <w:t xml:space="preserve">IV. Material Science and Environmental Considerations</w:t>
      </w:r>
    </w:p>
    <w:p>
      <w:pPr>
        <w:pStyle w:val="FirstParagraph"/>
      </w:pPr>
      <w:r>
        <w:t xml:space="preserve">The climate of Iran, Tehran is characterized by four distinct seasons, ranging from cold winters with occasional snowfall to hot, dry summers. These environmental factors necessitate specific material choices for durability and thermal efficiency. During my internship, I observed the selection of high-performance concrete mixes designed to resist freeze-thaw cycles.</w:t>
      </w:r>
    </w:p>
    <w:p>
      <w:pPr>
        <w:pStyle w:val="BodyText"/>
      </w:pPr>
      <w:r>
        <w:t xml:space="preserve">Furthermore, we addressed the issue of aggregate sourcing from local quarries in Iran. Quality control tests were conducted regularly to ensure that sand and gravel met the specified gradation and cleanliness standards. This experience highlighted the importance of sustainable material sourcing within Iran's construction sector, balancing economic constraints with engineering requirements.</w:t>
      </w:r>
    </w:p>
    <w:bookmarkEnd w:id="24"/>
    <w:bookmarkStart w:id="25" w:name="X47fc14a08c56a1cdb5927be4997ae17b4b75081"/>
    <w:p>
      <w:pPr>
        <w:pStyle w:val="Heading2"/>
      </w:pPr>
      <w:r>
        <w:t xml:space="preserve">V. Urban Infrastructure and Traffic Management</w:t>
      </w:r>
    </w:p>
    <w:p>
      <w:pPr>
        <w:pStyle w:val="FirstParagraph"/>
      </w:pPr>
      <w:r>
        <w:t xml:space="preserve">Beyond structural work, my role involved observing traffic management strategies essential for construction sites in Tehran. The city’s heavy traffic congestion poses significant challenges for material delivery and waste removal. I worked closely with logistics coordinators to schedule deliveries during off-peak hours, utilizing local knowledge of Tehran’s road network.</w:t>
      </w:r>
    </w:p>
    <w:p>
      <w:pPr>
        <w:pStyle w:val="BodyText"/>
      </w:pPr>
      <w:r>
        <w:t xml:space="preserve">This aspect of the internship taught me that a Civil Engineer must also possess strong project management and communication skills. Coordinating with local authorities in Iran was necessary to obtain permits for heavy machinery usage on public roads. These administrative hurdles are an inevitable part of urban engineering projects in major Iranian cities.</w:t>
      </w:r>
    </w:p>
    <w:bookmarkEnd w:id="25"/>
    <w:bookmarkStart w:id="26" w:name="vi.-safety-standards-and-site-culture"/>
    <w:p>
      <w:pPr>
        <w:pStyle w:val="Heading2"/>
      </w:pPr>
      <w:r>
        <w:t xml:space="preserve">VI. Safety Standards and Site Culture</w:t>
      </w:r>
    </w:p>
    <w:p>
      <w:pPr>
        <w:pStyle w:val="FirstParagraph"/>
      </w:pPr>
      <w:r>
        <w:t xml:space="preserve">Safety is paramount in construction, and my internship reinforced the importance of strict compliance with safety protocols. I participated in weekly toolbox talks where site engineers discussed hazard identification specific to high-altitude work in Tehran’s windy conditions. The culture on-site emphasized collective responsibility, where every worker, from laborers to senior engineers, was empowered to halt operations if unsafe conditions were detected.</w:t>
      </w:r>
    </w:p>
    <w:p>
      <w:pPr>
        <w:pStyle w:val="BodyText"/>
      </w:pPr>
      <w:r>
        <w:t xml:space="preserve">I also reviewed the emergency response plans tailored for seismic events. These plans included evacuation routes and assembly points designated for the high-rise structure. Understanding these safety frameworks is crucial for any Civil Engineer aspiring to lead projects in Iran, Tehran.</w:t>
      </w:r>
    </w:p>
    <w:bookmarkEnd w:id="26"/>
    <w:bookmarkStart w:id="27" w:name="vii.-conclusion-and-professional-growth"/>
    <w:p>
      <w:pPr>
        <w:pStyle w:val="Heading2"/>
      </w:pPr>
      <w:r>
        <w:t xml:space="preserve">VII. Conclusion and Professional Growth</w:t>
      </w:r>
    </w:p>
    <w:p>
      <w:pPr>
        <w:pStyle w:val="FirstParagraph"/>
      </w:pPr>
      <w:r>
        <w:t xml:space="preserve">In conclusion, this internship has been an invaluable component of my education as a Civil Engineer. Working on the ground in Iran, Tehran provided me with insights that cannot be gained solely through textbooks. I have developed a deeper appreciation for the complexities of seismic-resistant design and the logistical demands of urban construction.</w:t>
      </w:r>
    </w:p>
    <w:p>
      <w:pPr>
        <w:pStyle w:val="BodyText"/>
      </w:pPr>
      <w:r>
        <w:t xml:space="preserve">The experience has confirmed my passion for structural engineering and reinforced my commitment to contributing to the sustainable development infrastructure in Iran. As I return to academic studies, I plan to focus further on advanced materials research that can enhance building resilience against natural disasters. This internship in Iran, Tehran was not just a requirement for graduation; it was a foundational step toward becoming a competent and responsible professional in the field of Civil Engineering.</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Civil Engineering in Iran, Tehran</dc:title>
  <dc:creator/>
  <dc:language>en</dc:language>
  <cp:keywords/>
  <dcterms:created xsi:type="dcterms:W3CDTF">2026-07-29T11:12:36Z</dcterms:created>
  <dcterms:modified xsi:type="dcterms:W3CDTF">2026-07-29T11:12:36Z</dcterms:modified>
</cp:coreProperties>
</file>

<file path=docProps/custom.xml><?xml version="1.0" encoding="utf-8"?>
<Properties xmlns="http://schemas.openxmlformats.org/officeDocument/2006/custom-properties" xmlns:vt="http://schemas.openxmlformats.org/officeDocument/2006/docPropsVTypes"/>
</file>