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Practice</w:t>
      </w:r>
      <w:r>
        <w:t xml:space="preserve"> </w:t>
      </w:r>
      <w:r>
        <w:t xml:space="preserve">in</w:t>
      </w:r>
      <w:r>
        <w:t xml:space="preserve"> </w:t>
      </w:r>
      <w:r>
        <w:t xml:space="preserve">Myanmar</w:t>
      </w:r>
      <w:r>
        <w:t xml:space="preserve"> </w:t>
      </w:r>
      <w:r>
        <w:t xml:space="preserve">Yangon</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Engineering, University of Yangon &amp; Site Supervisor</w:t>
      </w:r>
    </w:p>
    <w:p>
      <w:pPr>
        <w:pStyle w:val="BodyText"/>
      </w:pPr>
      <w:r>
        <w:rPr>
          <w:bCs/>
          <w:b/>
        </w:rPr>
        <w:t xml:space="preserve">From:</w:t>
      </w:r>
      <w:r>
        <w:t xml:space="preserve"> </w:t>
      </w:r>
      <w:r>
        <w:t xml:space="preserve">[Intern Name], Civil Engineering Intern</w:t>
      </w:r>
    </w:p>
    <w:p>
      <w:pPr>
        <w:pStyle w:val="BodyText"/>
      </w:pPr>
      <w:r>
        <w:t xml:space="preserve"> Comprehensive Internship Report on Civil Infrastructure Development in Myanmar Yangon</w:t>
      </w:r>
    </w:p>
    <w:bookmarkStart w:id="26" w:name="X557fddb85229fdee73ac7dce0e90752d2458163"/>
    <w:p>
      <w:pPr>
        <w:pStyle w:val="Heading1"/>
      </w:pPr>
      <w:r>
        <w:t xml:space="preserve">Institutional Internship Report: Practical Applications of Civil Engineering Principles in the Context of Myanmar Yangon</w:t>
      </w:r>
    </w:p>
    <w:bookmarkStart w:id="20" w:name="executive-summary-and-introduction"/>
    <w:p>
      <w:pPr>
        <w:pStyle w:val="Heading2"/>
      </w:pPr>
      <w:r>
        <w:t xml:space="preserve">1. Executive Summary and Introduction</w:t>
      </w:r>
    </w:p>
    <w:p>
      <w:pPr>
        <w:pStyle w:val="FirstParagraph"/>
      </w:pPr>
      <w:r>
        <w:t xml:space="preserve">The rapid urbanization and infrastructural modernization of major metropolitan areas require robust engineering frameworks, precise project management, and sustainable design practices. This Internship Report documents my three-month practical training as a Junior Civil Engineer intern within the bustling city of Myanmar Yangon. The primary objective of this tenure was to bridge the gap between theoretical academic knowledge acquired in the lecture hall and the dynamic, often challenging realities of on-site construction management in a developing economic hub.</w:t>
      </w:r>
    </w:p>
    <w:p>
      <w:pPr>
        <w:pStyle w:val="BodyText"/>
      </w:pPr>
      <w:r>
        <w:t xml:space="preserve">Myanmar Yangon serves as a unique case study for civil engineering due to its complex geological conditions, high population density, and ongoing efforts to upgrade aging colonial-era infrastructure alongside new commercial developments. This report details the technical challenges encountered, the methodologies employed in site supervision, quality control measures implemented for concrete and steel structures, and the logistical hurdles specific to operating within this region of Myanmar Yangon.</w:t>
      </w:r>
    </w:p>
    <w:bookmarkEnd w:id="20"/>
    <w:bookmarkStart w:id="21" w:name="X2f77a429acab6170748e2cb4b347d5ac6d17093"/>
    <w:p>
      <w:pPr>
        <w:pStyle w:val="Heading2"/>
      </w:pPr>
      <w:r>
        <w:t xml:space="preserve">2. Project Overview: The Inya Lake Residential Complex</w:t>
      </w:r>
    </w:p>
    <w:p>
      <w:pPr>
        <w:pStyle w:val="FirstParagraph"/>
      </w:pPr>
      <w:r>
        <w:t xml:space="preserve">The core of my internship was stationed at a mixed-use residential high-rise project located in the strategic Inya Lake area, a prime district in Myanmar Yangon. The structure comprises twelve stories of reinforced concrete framed buildings with underground parking facilities. As an intern Civil Engineer, my role was to assist the senior site engineers in monitoring daily progress, verifying material quality, and ensuring adherence to structural drawings.</w:t>
      </w:r>
    </w:p>
    <w:p>
      <w:pPr>
        <w:pStyle w:val="BodyText"/>
      </w:pPr>
      <w:r>
        <w:t xml:space="preserve">The project scope included foundation piling work using bored cast-in-situ piles due to the soft alluvial soil conditions prevalent in Myanmar Yangon. This geological constraint required meticulous planning regarding pile depth and reinforcement cage fabrication. The scale of this project provided an excellent opportunity to understand load distribution calculations and foundation stability analysis in a real-world setting.</w:t>
      </w:r>
    </w:p>
    <w:bookmarkEnd w:id="21"/>
    <w:bookmarkStart w:id="22" w:name="X2cd17e5893be3e7a8294ad97628d744d89d8ffd"/>
    <w:p>
      <w:pPr>
        <w:pStyle w:val="Heading2"/>
      </w:pPr>
      <w:r>
        <w:t xml:space="preserve">3. Technical Responsibilities and Field Observations</w:t>
      </w:r>
    </w:p>
    <w:p>
      <w:pPr>
        <w:pStyle w:val="FirstParagraph"/>
      </w:pPr>
      <w:r>
        <w:rPr>
          <w:bCs/>
          <w:b/>
        </w:rPr>
        <w:t xml:space="preserve">A. Concrete Quality Control:</w:t>
      </w:r>
      <w:r>
        <w:br/>
      </w:r>
      <w:r>
        <w:t xml:space="preserve">One of the most critical aspects of my internship involved overseeing concrete pours for the foundation raft slab. In Myanmar Yangon, sourcing high-grade cement consistent with international standards can sometimes be challenging due to supply chain fluctuations. I was tasked with conducting slump tests and casting cube samples for compressive strength testing at various intervals (7-day and 28-day marks). We utilized local aggregates, requiring rigorous screening to ensure particle size distribution met the specifications required for structural concrete.</w:t>
      </w:r>
    </w:p>
    <w:p>
      <w:pPr>
        <w:pStyle w:val="BodyText"/>
      </w:pPr>
      <w:r>
        <w:rPr>
          <w:bCs/>
          <w:b/>
        </w:rPr>
        <w:t xml:space="preserve">B. Steel Reinforcement Verification:</w:t>
      </w:r>
      <w:r>
        <w:br/>
      </w:r>
      <w:r>
        <w:t xml:space="preserve">I collaborated with the steel fixing team to verify rebar spacing, lap lengths, and cover block placements before any concrete was poured. Given the seismic considerations in Myanmar Yangon, strict adherence to ductility details in beam-column joints was paramount. I learned how to read complex structural blueprints and cross-reference them with physical site conditions, identifying discrepancies such as inadequate cover which could lead to corrosion issues over time.</w:t>
      </w:r>
    </w:p>
    <w:p>
      <w:pPr>
        <w:pStyle w:val="BodyText"/>
      </w:pPr>
      <w:r>
        <w:rPr>
          <w:bCs/>
          <w:b/>
        </w:rPr>
        <w:t xml:space="preserve">C. Surveying and Levelling:</w:t>
      </w:r>
      <w:r>
        <w:br/>
      </w:r>
      <w:r>
        <w:t xml:space="preserve">Daily coordination with the surveyor was essential to ensure verticality and horizontal alignment. Using total stations and automatic levels, I assisted in setting out grid lines for the superstructure. The high humidity and frequent rainfall characteristic of Myanmar Yangon’s climate necessitated careful scheduling of outdoor surveying tasks to maintain accuracy.</w:t>
      </w:r>
    </w:p>
    <w:bookmarkEnd w:id="22"/>
    <w:bookmarkStart w:id="23" w:name="challenges-specific-to-the-region"/>
    <w:p>
      <w:pPr>
        <w:pStyle w:val="Heading2"/>
      </w:pPr>
      <w:r>
        <w:t xml:space="preserve">4. Challenges Specific to the Region</w:t>
      </w:r>
    </w:p>
    <w:p>
      <w:pPr>
        <w:pStyle w:val="FirstParagraph"/>
      </w:pPr>
      <w:r>
        <w:t xml:space="preserve">Operating as a Civil Engineer intern in Myanmar Yangon presented distinct environmental and administrative challenges. Firstly, the monsoon season posed significant risks to open excavation sites and unfinished structural elements. Heavy rains often led to waterlogging, requiring constant dewatering operations that strained resources.</w:t>
      </w:r>
    </w:p>
    <w:p>
      <w:pPr>
        <w:pStyle w:val="BodyText"/>
      </w:pPr>
      <w:r>
        <w:t xml:space="preserve">Secondly, traffic congestion in central Myanmar Yangon complicated the logistics of material delivery. Large trucks carrying cement and steel could not enter certain zones during peak hours, forcing us to adjust our construction schedule significantly. This required adaptive planning and effective communication with suppliers to ensure just-in-time delivery without halting site activities.</w:t>
      </w:r>
    </w:p>
    <w:p>
      <w:pPr>
        <w:pStyle w:val="BodyText"/>
      </w:pPr>
      <w:r>
        <w:t xml:space="preserve">Furthermore, navigating local regulatory compliance involved interacting with various municipal departments in Myanmar Yangon. Understanding the bureaucratic processes for building permits and safety inspections added a layer of administrative complexity that complemented the technical demands of civil engineering.</w:t>
      </w:r>
    </w:p>
    <w:bookmarkEnd w:id="23"/>
    <w:bookmarkStart w:id="24" w:name="professional-development-and-soft-skills"/>
    <w:p>
      <w:pPr>
        <w:pStyle w:val="Heading2"/>
      </w:pPr>
      <w:r>
        <w:t xml:space="preserve">5. Professional Development and Soft Skills</w:t>
      </w:r>
    </w:p>
    <w:p>
      <w:pPr>
        <w:pStyle w:val="FirstParagraph"/>
      </w:pPr>
      <w:r>
        <w:t xml:space="preserve">Beyond technical skills, this internship fostered crucial soft skills essential for a successful Civil Engineer. Communication became a primary tool; I had to coordinate between foreign consultants, local subcontractors, and the client’s representatives who often spoke Burmese as their first language. Developing a respectful and clear communication style helped bridge cultural and linguistic gaps.</w:t>
      </w:r>
    </w:p>
    <w:p>
      <w:pPr>
        <w:pStyle w:val="BodyText"/>
      </w:pPr>
      <w:r>
        <w:t xml:space="preserve">Additionally, problem-solving under pressure was honed daily. Whether dealing with unexpected soil variations during piling or resolving design clashes between mechanical ducts and structural beams in the ceiling spaces, I learned to think critically on my feet. The hierarchical nature of construction sites in Myanmar Yangon also taught me the importance of leadership and team cohesion.</w:t>
      </w:r>
    </w:p>
    <w:bookmarkEnd w:id="24"/>
    <w:bookmarkStart w:id="25" w:name="conclusion"/>
    <w:p>
      <w:pPr>
        <w:pStyle w:val="Heading2"/>
      </w:pPr>
      <w:r>
        <w:t xml:space="preserve">6. Conclusion</w:t>
      </w:r>
    </w:p>
    <w:p>
      <w:pPr>
        <w:pStyle w:val="FirstParagraph"/>
      </w:pPr>
      <w:r>
        <w:t xml:space="preserve">In conclusion, my internship as a Civil Engineer in Myanmar Yangon has been an invaluable experience that has profoundly shaped my professional identity. It provided a comprehensive understanding of how global engineering standards are adapted to local contexts, materials, and environmental conditions. The experience highlighted the resilience required to build modern infrastructure in rapidly growing cities like Myanmar Yangon.</w:t>
      </w:r>
    </w:p>
    <w:p>
      <w:pPr>
        <w:pStyle w:val="BodyText"/>
      </w:pPr>
      <w:r>
        <w:t xml:space="preserve">I gained hands-on expertise in concrete technology, structural supervision, site logistics, and regulatory compliance. More importantly, I developed a deep appreciation for the socio-economic impact that civil engineering projects have on communities. As I move forward in my career as a Civil Engineer, the lessons learned within the dynamic landscape of Myanmar Yangon will serve as a foundational pillar for my future contributions to sustainable and safe infrastructure development.</w:t>
      </w:r>
    </w:p>
    <w:p>
      <w:pPr>
        <w:pStyle w:val="BodyText"/>
      </w:pPr>
      <w:r>
        <w:t xml:space="preserve">End of Report | Submitted by Intern Civil Engineer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Practice in Myanmar Yangon</dc:title>
  <dc:creator/>
  <dc:language>en</dc:language>
  <cp:keywords/>
  <dcterms:created xsi:type="dcterms:W3CDTF">2026-07-29T13:16:34Z</dcterms:created>
  <dcterms:modified xsi:type="dcterms:W3CDTF">2026-07-29T13:16:34Z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