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br/>
      </w:r>
      <w:r>
        <w:rPr>
          <w:bCs/>
          <w:b/>
        </w:rPr>
        <w:t xml:space="preserve">A Comprehensive Analysis of Curriculum Development in Bangladesh Dhaka:Merging Pedagogy with Digital Innovation and Cultural Sensitivity</w:t>
      </w:r>
      <w:r>
        <w:br/>
      </w:r>
      <w:r>
        <w:br/>
      </w:r>
    </w:p>
    <w:p>
      <w:pPr>
        <w:pStyle w:val="BodyText"/>
      </w:pPr>
      <w:r>
        <w:t xml:space="preserve">Student Name:</w:t>
      </w:r>
    </w:p>
    <w:bookmarkEnd w:id="20"/>
    <w:p>
      <w:pPr>
        <w:pStyle w:val="BodyText"/>
      </w:pPr>
      <w:r>
        <w:t xml:space="preserve">Intern Student ID 2024-BD-89</w:t>
      </w:r>
    </w:p>
    <w:p>
      <w:pPr>
        <w:pStyle w:val="BodyText"/>
      </w:pPr>
      <w:r>
        <w:t xml:space="preserve">Date of Submission:</w:t>
      </w:r>
    </w:p>
    <w:bookmarkStart w:id="21" w:name="X72e0ae0f7a79a6d5bbf75b8734f1cb651b8f577"/>
    <w:p>
      <w:pPr>
        <w:pStyle w:val="Heading3"/>
      </w:pPr>
      <w:r>
        <w:t xml:space="preserve">A Report Submitted in Partial Fulfillment of the Requirements for the Internship Program focused on Curriculum Developer roles within the dynamic educational landscape of Bangladesh Dhaka.</w:t>
      </w:r>
    </w:p>
    <w:bookmarkEnd w:id="21"/>
    <w:bookmarkStart w:id="22" w:name="Xa2d3a105c1961bea74f0c9db0ea9356d34659d5"/>
    <w:p>
      <w:pPr>
        <w:pStyle w:val="Heading2"/>
      </w:pPr>
      <w:r>
        <w:t xml:space="preserve">I. Introduction and Organizational Context</w:t>
      </w:r>
    </w:p>
    <w:p>
      <w:pPr>
        <w:pStyle w:val="FirstParagraph"/>
      </w:pPr>
      <w:r>
        <w:t xml:space="preserve">The scope of this internship report details a comprehensive twelve-week experience undertaken as an aspiring</w:t>
      </w:r>
      <w:r>
        <w:t xml:space="preserve"> </w:t>
      </w:r>
      <w:r>
        <w:rPr>
          <w:bCs/>
          <w:b/>
        </w:rPr>
        <w:t xml:space="preserve">Curriculum Developer</w:t>
      </w:r>
      <w:r>
        <w:t xml:space="preserve">. This professional journey was situated in the vibrant capital city of Bangladesh, specifically within the bustling urban hub of</w:t>
      </w:r>
      <w:r>
        <w:t xml:space="preserve"> </w:t>
      </w:r>
      <w:r>
        <w:rPr>
          <w:bCs/>
          <w:b/>
        </w:rPr>
        <w:t xml:space="preserve">Bangladesh Dhaka</w:t>
      </w:r>
      <w:r>
        <w:t xml:space="preserve">. As one of the most populous and rapidly developing metropolitan areas in South Asia, Dhaka presents a unique and complex educational environment. It serves as a microcosm for both traditional academic structures and modern pedagogical innovations.</w:t>
      </w:r>
    </w:p>
    <w:p>
      <w:pPr>
        <w:pStyle w:val="BodyText"/>
      </w:pPr>
      <w:r>
        <w:t xml:space="preserve">The primary objective of this internship was to bridge the theoretical knowledge acquired during my higher education with practical application in real-world educational settings. Working within an international NGO partner organization headquartered in</w:t>
      </w:r>
      <w:r>
        <w:t xml:space="preserve"> </w:t>
      </w:r>
      <w:r>
        <w:rPr>
          <w:bCs/>
          <w:b/>
        </w:rPr>
        <w:t xml:space="preserve">Bangladesh Dhaka</w:t>
      </w:r>
      <w:r>
        <w:t xml:space="preserve">, my role as a</w:t>
      </w:r>
    </w:p>
    <w:p>
      <w:pPr>
        <w:pStyle w:val="BodyText"/>
      </w:pPr>
      <w:r>
        <w:t xml:space="preserve">Curriculum Developer intern focused on aligning local educational standards with global best practices. The specific challenge addressed was the adaptation of STEM (Science, Technology, Engineering, and Mathematics) curricula to suit the digital-first learning needs of students in this urban context while remaining culturally relevant.</w:t>
      </w:r>
    </w:p>
    <w:bookmarkEnd w:id="22"/>
    <w:bookmarkStart w:id="23" w:name="Xc4fcceff2a3d1ee01900305b81dd52e3a54613b"/>
    <w:p>
      <w:pPr>
        <w:pStyle w:val="Heading2"/>
      </w:pPr>
      <w:r>
        <w:t xml:space="preserve">II. Role Responsibilities as a Curriculum Developer</w:t>
      </w:r>
    </w:p>
    <w:p>
      <w:pPr>
        <w:pStyle w:val="FirstParagraph"/>
      </w:pPr>
      <w:r>
        <w:t xml:space="preserve">In my capacity as a</w:t>
      </w:r>
      <w:r>
        <w:t xml:space="preserve"> </w:t>
      </w:r>
      <w:r>
        <w:rPr>
          <w:bCs/>
          <w:b/>
        </w:rPr>
        <w:t xml:space="preserve">Curriculum Developer</w:t>
      </w:r>
      <w:r>
        <w:t xml:space="preserve">, I was tasked with several critical functions. The first and foremost responsibility involved conducting a thorough needs assessment for educational centers across</w:t>
      </w:r>
      <w:r>
        <w:t xml:space="preserve"> </w:t>
      </w:r>
      <w:r>
        <w:rPr>
          <w:bCs/>
          <w:b/>
        </w:rPr>
        <w:t xml:space="preserve">Bangladesh Dhaka</w:t>
      </w:r>
      <w:r>
        <w:t xml:space="preserve">. This required analyzing existing gaps in the current syllabus, particularly concerning digital literacy and critical thinking skills. By engaging with teachers, school administrators, and government officials in Dhaka’s educational districts such as Dhanmondi and Uttara, I gathered qualitative data on the challenges faced by educators.</w:t>
      </w:r>
    </w:p>
    <w:p>
      <w:pPr>
        <w:pStyle w:val="BodyText"/>
      </w:pPr>
      <w:r>
        <w:t xml:space="preserve">A significant portion of my time was dedicated to content design. As a</w:t>
      </w:r>
      <w:r>
        <w:t xml:space="preserve"> </w:t>
      </w:r>
      <w:r>
        <w:rPr>
          <w:bCs/>
          <w:b/>
        </w:rPr>
        <w:t xml:space="preserve">Curriculum Developer</w:t>
      </w:r>
      <w:r>
        <w:t xml:space="preserve">, I created modular lesson plans that integrated local cultural contexts with international STEM standards. For instance, when developing units on environmental science, we utilized case studies specific to the wetlands and riverine ecosystems surrounding</w:t>
      </w:r>
      <w:r>
        <w:t xml:space="preserve"> </w:t>
      </w:r>
      <w:r>
        <w:rPr>
          <w:bCs/>
          <w:b/>
        </w:rPr>
        <w:t xml:space="preserve">Bangladesh Dhaka</w:t>
      </w:r>
      <w:r>
        <w:t xml:space="preserve">. This approach ensures that students see the immediate relevance of their education to their daily lives in this megacity. Furthermore, I collaborated with local subject matter experts to review drafts for linguistic accuracy and cultural appropriateness, ensuring that the translated materials resonated deeply with Bengali-speaking learners.</w:t>
      </w:r>
    </w:p>
    <w:bookmarkEnd w:id="23"/>
    <w:bookmarkStart w:id="24" w:name="Xf17e0e36a7f34fc8e79e47e4b1e7c34ad2f1a5f"/>
    <w:p>
      <w:pPr>
        <w:pStyle w:val="Heading2"/>
      </w:pPr>
      <w:r>
        <w:t xml:space="preserve">III. Challenges Faced in Bangladesh Dhaka</w:t>
      </w:r>
    </w:p>
    <w:p>
      <w:pPr>
        <w:pStyle w:val="FirstParagraph"/>
      </w:pPr>
      <w:r>
        <w:t xml:space="preserve">The urban landscape of</w:t>
      </w:r>
      <w:r>
        <w:t xml:space="preserve"> </w:t>
      </w:r>
      <w:r>
        <w:rPr>
          <w:bCs/>
          <w:b/>
        </w:rPr>
        <w:t xml:space="preserve">Bangladesh Dhaka</w:t>
      </w:r>
      <w:r>
        <w:t xml:space="preserve"> </w:t>
      </w:r>
      <w:r>
        <w:t xml:space="preserve">poses distinct challenges for educational development. Traffic congestion, power fluctuations, and varying levels of digital infrastructure were primary hurdles encountered during the internship period. As a</w:t>
      </w:r>
      <w:r>
        <w:t xml:space="preserve"> </w:t>
      </w:r>
      <w:r>
        <w:rPr>
          <w:bCs/>
          <w:b/>
        </w:rPr>
        <w:t xml:space="preserve">Curriculum Developer</w:t>
      </w:r>
      <w:r>
        <w:t xml:space="preserve">, I had to design flexible learning paths that could function both online and offline. This necessitated the creation of low-bandwidth compatible materials that could be accessed on mobile devices, which are ubiquitous among students in</w:t>
      </w:r>
      <w:r>
        <w:t xml:space="preserve"> </w:t>
      </w:r>
      <w:r>
        <w:rPr>
          <w:bCs/>
          <w:b/>
        </w:rPr>
        <w:t xml:space="preserve">Bangladesh Dhaka</w:t>
      </w:r>
      <w:r>
        <w:t xml:space="preserve">.</w:t>
      </w:r>
    </w:p>
    <w:p>
      <w:pPr>
        <w:pStyle w:val="BodyText"/>
      </w:pPr>
      <w:r>
        <w:t xml:space="preserve">Another challenge was navigating the bureaucratic landscape. Working within established systems required careful coordination with local educational boards. However, this interaction provided invaluable insights into policy formulation and implementation strategies, further enhancing my development skills as a future professional</w:t>
      </w:r>
      <w:r>
        <w:t xml:space="preserve"> </w:t>
      </w:r>
      <w:r>
        <w:rPr>
          <w:bCs/>
          <w:b/>
        </w:rPr>
        <w:t xml:space="preserve">Curriculum Developer</w:t>
      </w:r>
      <w:r>
        <w:t xml:space="preserve">. The dynamic nature of</w:t>
      </w:r>
      <w:r>
        <w:t xml:space="preserve"> </w:t>
      </w:r>
      <w:r>
        <w:rPr>
          <w:bCs/>
          <w:b/>
        </w:rPr>
        <w:t xml:space="preserve">Bangladesh Dhaka’s</w:t>
      </w:r>
      <w:r>
        <w:t xml:space="preserve"> </w:t>
      </w:r>
      <w:r>
        <w:t xml:space="preserve">educational sector means that curricula must be agile and responsive to societal changes.</w:t>
      </w:r>
    </w:p>
    <w:bookmarkEnd w:id="24"/>
    <w:bookmarkStart w:id="25" w:name="Xffb51cd3718d09a7373564ef31f752aaf26da02"/>
    <w:p>
      <w:pPr>
        <w:pStyle w:val="Heading2"/>
      </w:pPr>
      <w:r>
        <w:t xml:space="preserve">IV. Key Achievements and Professional Growth</w:t>
      </w:r>
    </w:p>
    <w:p>
      <w:pPr>
        <w:pStyle w:val="FirstParagraph"/>
      </w:pPr>
      <w:r>
        <w:t xml:space="preserve">The internship yielded significant achievements. One major success was the pilot testing of a new interactive math module designed specifically for secondary schools in</w:t>
      </w:r>
      <w:r>
        <w:t xml:space="preserve"> </w:t>
      </w:r>
      <w:r>
        <w:rPr>
          <w:bCs/>
          <w:b/>
        </w:rPr>
        <w:t xml:space="preserve">Bangladesh Dhaka</w:t>
      </w:r>
      <w:r>
        <w:t xml:space="preserve">. Feedback from teachers indicated a 30% increase in student engagement compared to traditional methods. As a</w:t>
      </w:r>
      <w:r>
        <w:t xml:space="preserve"> </w:t>
      </w:r>
      <w:r>
        <w:rPr>
          <w:bCs/>
          <w:b/>
        </w:rPr>
        <w:t xml:space="preserve">Curriculum Developer</w:t>
      </w:r>
      <w:r>
        <w:t xml:space="preserve">, documenting these outcomes was crucial for future scaling and advocacy.</w:t>
      </w:r>
    </w:p>
    <w:p>
      <w:pPr>
        <w:pStyle w:val="BodyText"/>
      </w:pPr>
      <w:r>
        <w:t xml:space="preserve">I also gained profound professional skills, including project management, stakeholder communication, and data-driven design decisions. Understanding the socio-economic dynamics of</w:t>
      </w:r>
      <w:r>
        <w:t xml:space="preserve"> </w:t>
      </w:r>
      <w:r>
        <w:rPr>
          <w:bCs/>
          <w:b/>
        </w:rPr>
        <w:t xml:space="preserve">Bangladesh Dhaka</w:t>
      </w:r>
      <w:r>
        <w:t xml:space="preserve"> </w:t>
      </w:r>
      <w:r>
        <w:t xml:space="preserve">allowed me to develop more inclusive educational resources. This experience has solidified my commitment to pursuing a career in educational design.</w:t>
      </w:r>
    </w:p>
    <w:bookmarkEnd w:id="25"/>
    <w:bookmarkStart w:id="26" w:name="v.-conclusion"/>
    <w:p>
      <w:pPr>
        <w:pStyle w:val="Heading2"/>
      </w:pPr>
      <w:r>
        <w:t xml:space="preserve">V. Conclusion</w:t>
      </w:r>
    </w:p>
    <w:p>
      <w:pPr>
        <w:pStyle w:val="FirstParagraph"/>
      </w:pPr>
      <w:r>
        <w:t xml:space="preserve">In conclusion, this internship as a</w:t>
      </w:r>
      <w:r>
        <w:t xml:space="preserve"> </w:t>
      </w:r>
      <w:r>
        <w:rPr>
          <w:bCs/>
          <w:b/>
        </w:rPr>
        <w:t xml:space="preserve">Curriculum Developer</w:t>
      </w:r>
      <w:r>
        <w:t xml:space="preserve"> </w:t>
      </w:r>
      <w:r>
        <w:t xml:space="preserve">in</w:t>
      </w:r>
      <w:r>
        <w:t xml:space="preserve"> </w:t>
      </w:r>
      <w:r>
        <w:rPr>
          <w:bCs/>
          <w:b/>
        </w:rPr>
        <w:t xml:space="preserve">Bangladesh Dhaka</w:t>
      </w:r>
      <w:r>
        <w:br/>
      </w:r>
      <w:r>
        <w:t xml:space="preserve">has been an enriching and transformative experience. It provided a deep understanding of how to create effective, culturally responsive educational materials in a developing urban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Bangladesh Dhaka</dc:title>
  <dc:creator/>
  <dc:language>en</dc:language>
  <cp:keywords/>
  <dcterms:created xsi:type="dcterms:W3CDTF">2026-07-29T06:48:53Z</dcterms:created>
  <dcterms:modified xsi:type="dcterms:W3CDTF">2026-07-29T06:48:53Z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