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Developer</w:t>
      </w:r>
      <w:r>
        <w:t xml:space="preserve"> </w:t>
      </w:r>
      <w:r>
        <w:t xml:space="preserve">in</w:t>
      </w:r>
      <w:r>
        <w:t xml:space="preserve"> </w:t>
      </w:r>
      <w:r>
        <w:t xml:space="preserve">Colombia</w:t>
      </w:r>
      <w:r>
        <w:t xml:space="preserve"> </w:t>
      </w:r>
      <w:r>
        <w:t xml:space="preserve">Medellín</w:t>
      </w:r>
    </w:p>
    <w:bookmarkStart w:id="33" w:name="internship-report"/>
    <w:p>
      <w:pPr>
        <w:pStyle w:val="Heading1"/>
      </w:pPr>
      <w:r>
        <w:t xml:space="preserve">Internship Report</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Alex Morgan</w:t>
      </w:r>
      <w:r>
        <w:br/>
      </w:r>
      <w:r>
        <w:rPr>
          <w:bCs/>
          <w:b/>
        </w:rPr>
        <w:t xml:space="preserve">Degree Program:</w:t>
      </w:r>
      <w:r>
        <w:t xml:space="preserve"> </w:t>
      </w:r>
      <w:r>
        <w:t xml:space="preserve">Master of Education in Curriculum and Instruction</w:t>
      </w:r>
      <w:r>
        <w:br/>
      </w:r>
      <w:r>
        <w:rPr>
          <w:bCs/>
          <w:b/>
        </w:rPr>
        <w:t xml:space="preserve">Institution Hosted in Colombia Medellín</w:t>
      </w:r>
    </w:p>
    <w:bookmarkStart w:id="20" w:name="executive-summary"/>
    <w:p>
      <w:pPr>
        <w:pStyle w:val="Heading2"/>
      </w:pPr>
      <w:r>
        <w:t xml:space="preserve">1. Executive Summary</w:t>
      </w:r>
    </w:p>
    <w:p>
      <w:pPr>
        <w:pStyle w:val="FirstParagraph"/>
      </w:pPr>
      <w:r>
        <w:t xml:space="preserve">This document serves as a comprehensive summary of my academic internship performed as a Curriculum Developer within the vibrant educational landscape of Colombia Medellín. The primary objective of this internship was to design, implement, and evaluate culturally responsive instructional materials for secondary education students in public schools. Working at the intersection of pedagogical theory and practical application, I aimed to address specific learning gaps identified in the region while adhering to national standards established by the Colombian Ministry of Education.</w:t>
      </w:r>
    </w:p>
    <w:p>
      <w:pPr>
        <w:pStyle w:val="BodyText"/>
      </w:pPr>
      <w:r>
        <w:t xml:space="preserve">The internship provided a unique opportunity to engage with stakeholders including teachers, administrators, and students in Colombia Medellín. By focusing on localized content development, the project sought to bridge the gap between standardized national curricula and the specific socio-economic realities of local communities. This report details the methodologies employed, challenges encountered, outcomes achieved, and professional growth experienced during this transformative period.</w:t>
      </w:r>
    </w:p>
    <w:bookmarkEnd w:id="20"/>
    <w:bookmarkStart w:id="21" w:name="contextual-background"/>
    <w:p>
      <w:pPr>
        <w:pStyle w:val="Heading2"/>
      </w:pPr>
      <w:r>
        <w:t xml:space="preserve">2. Contextual Background</w:t>
      </w:r>
    </w:p>
    <w:p>
      <w:pPr>
        <w:pStyle w:val="FirstParagraph"/>
      </w:pPr>
      <w:r>
        <w:t xml:space="preserve">The educational sector in Colombia has undergone significant reforms in recent decades aimed at improving quality and equity. However, regional disparities remain a challenge. Medellín, the second-largest city in Colombia, is known for its rapid urban transformation and innovative social programs. Despite these advancements, schools within certain municipalities continue to face resource constraints and diverse student needs.</w:t>
      </w:r>
    </w:p>
    <w:p>
      <w:pPr>
        <w:pStyle w:val="BodyText"/>
      </w:pPr>
      <w:r>
        <w:t xml:space="preserve">My role as a Curriculum Developer required deep contextual understanding of this environment. The internship was based in Colombia Medellín specifically to leverage local expertise and ensure that the developed curricula were not only theoretically sound but also practically applicable. The focus was on creating modular lesson plans for Social Sciences and Language Arts, subjects crucial for critical thinking and communication skills development.</w:t>
      </w:r>
    </w:p>
    <w:bookmarkEnd w:id="21"/>
    <w:bookmarkStart w:id="22" w:name="objectives-of-the-internship"/>
    <w:p>
      <w:pPr>
        <w:pStyle w:val="Heading2"/>
      </w:pPr>
      <w:r>
        <w:t xml:space="preserve">3. Objectives of the Internship</w:t>
      </w:r>
    </w:p>
    <w:p>
      <w:pPr>
        <w:numPr>
          <w:ilvl w:val="0"/>
          <w:numId w:val="1001"/>
        </w:numPr>
        <w:pStyle w:val="Compact"/>
      </w:pPr>
      <w:r>
        <w:rPr>
          <w:bCs/>
          <w:b/>
        </w:rPr>
        <w:t xml:space="preserve">Cultural Responsiveness:</w:t>
      </w:r>
      <w:r>
        <w:t xml:space="preserve"> </w:t>
      </w:r>
      <w:r>
        <w:t xml:space="preserve">To integrate local cultural references, history, and community issues into the curriculum to enhance student engagement in Colombia Medellín.</w:t>
      </w:r>
    </w:p>
    <w:p>
      <w:pPr>
        <w:numPr>
          <w:ilvl w:val="0"/>
          <w:numId w:val="1001"/>
        </w:numPr>
        <w:pStyle w:val="Compact"/>
      </w:pPr>
      <w:r>
        <w:rPr>
          <w:bCs/>
          <w:b/>
        </w:rPr>
        <w:t xml:space="preserve">Inclusivity:</w:t>
      </w:r>
      <w:r>
        <w:t xml:space="preserve"> </w:t>
      </w:r>
      <w:r>
        <w:t xml:space="preserve">To ensure that all materials were accessible to students with varying learning abilities, including those with special educational needs.</w:t>
      </w:r>
    </w:p>
    <w:p>
      <w:pPr>
        <w:numPr>
          <w:ilvl w:val="0"/>
          <w:numId w:val="1001"/>
        </w:numPr>
        <w:pStyle w:val="Compact"/>
      </w:pPr>
      <w:r>
        <w:rPr>
          <w:bCs/>
          <w:b/>
        </w:rPr>
        <w:t xml:space="preserve">Digital Integration:</w:t>
      </w:r>
      <w:r>
        <w:t xml:space="preserve"> </w:t>
      </w:r>
      <w:r>
        <w:t xml:space="preserve">To incorporate digital tools and resources that could be utilized in schools with limited technological infrastructure, a common scenario in many parts of Colombia Medellín.</w:t>
      </w:r>
    </w:p>
    <w:p>
      <w:pPr>
        <w:numPr>
          <w:ilvl w:val="0"/>
          <w:numId w:val="1001"/>
        </w:numPr>
        <w:pStyle w:val="Compact"/>
      </w:pPr>
      <w:r>
        <w:rPr>
          <w:bCs/>
          <w:b/>
        </w:rPr>
        <w:t xml:space="preserve">Evaluation Frameworks:</w:t>
      </w:r>
      <w:r>
        <w:t xml:space="preserve"> </w:t>
      </w:r>
      <w:r>
        <w:t xml:space="preserve">To develop robust assessment strategies that measure not only knowledge retention but also critical thinking and civic responsibility.</w:t>
      </w:r>
    </w:p>
    <w:bookmarkEnd w:id="22"/>
    <w:bookmarkStart w:id="27" w:name="methodology-and-activities"/>
    <w:p>
      <w:pPr>
        <w:pStyle w:val="Heading2"/>
      </w:pPr>
      <w:r>
        <w:t xml:space="preserve">4. Methodology and Activities</w:t>
      </w:r>
    </w:p>
    <w:p>
      <w:pPr>
        <w:pStyle w:val="FirstParagraph"/>
      </w:pPr>
      <w:r>
        <w:t xml:space="preserve">The internship followed a phased approach to curriculum development, ensuring iterative feedback and continuous improvement.</w:t>
      </w:r>
    </w:p>
    <w:bookmarkStart w:id="23" w:name="a.-needs-assessment"/>
    <w:p>
      <w:pPr>
        <w:pStyle w:val="Heading3"/>
      </w:pPr>
      <w:r>
        <w:t xml:space="preserve">a. Needs Assessment</w:t>
      </w:r>
    </w:p>
    <w:p>
      <w:pPr>
        <w:pStyle w:val="FirstParagraph"/>
      </w:pPr>
      <w:r>
        <w:t xml:space="preserve">The first phase involved conducting extensive needs assessments within schools in Colombia Medellín. I collaborated with local teachers to identify key gaps in existing materials. Surveys and focus group discussions revealed a lack of locally relevant examples in social sciences textbooks, which often failed to resonate with students' daily experiences.</w:t>
      </w:r>
    </w:p>
    <w:bookmarkEnd w:id="23"/>
    <w:bookmarkStart w:id="24" w:name="b.-content-design-and-development"/>
    <w:p>
      <w:pPr>
        <w:pStyle w:val="Heading3"/>
      </w:pPr>
      <w:r>
        <w:t xml:space="preserve">b. Content Design and Development</w:t>
      </w:r>
    </w:p>
    <w:p>
      <w:pPr>
        <w:pStyle w:val="FirstParagraph"/>
      </w:pPr>
      <w:r>
        <w:t xml:space="preserve">In the second phase, I worked as a Curriculum Developer to draft new units. This involved researching local history, interviewing community leaders, and incorporating case studies relevant to Medellín’s urban context. For instance, lessons on urban planning utilized examples from the city’s metro system and library parks as practical applications of civic engagement.</w:t>
      </w:r>
    </w:p>
    <w:bookmarkEnd w:id="24"/>
    <w:bookmarkStart w:id="25" w:name="c.-pilot-implementation"/>
    <w:p>
      <w:pPr>
        <w:pStyle w:val="Heading3"/>
      </w:pPr>
      <w:r>
        <w:t xml:space="preserve">c. Pilot Implementation</w:t>
      </w:r>
    </w:p>
    <w:p>
      <w:pPr>
        <w:pStyle w:val="FirstParagraph"/>
      </w:pPr>
      <w:r>
        <w:t xml:space="preserve">The third phase included piloting these materials in three partner schools across Colombia Medellín. I observed classes, facilitated workshops for teachers, and collected real-time feedback from students regarding the clarity and relevance of the content.</w:t>
      </w:r>
    </w:p>
    <w:bookmarkEnd w:id="25"/>
    <w:bookmarkStart w:id="26" w:name="d.-revision-and-finalization"/>
    <w:p>
      <w:pPr>
        <w:pStyle w:val="Heading3"/>
      </w:pPr>
      <w:r>
        <w:t xml:space="preserve">d. Revision and Finalization</w:t>
      </w:r>
    </w:p>
    <w:p>
      <w:pPr>
        <w:pStyle w:val="FirstParagraph"/>
      </w:pPr>
      <w:r>
        <w:t xml:space="preserve">Based on pilot feedback, significant revisions were made to improve clarity and engagement levels. The final curriculum modules were compiled into a digital handbook for teachers in Colombia Medellín, ensuring easy access and distribution.</w:t>
      </w:r>
    </w:p>
    <w:bookmarkEnd w:id="26"/>
    <w:bookmarkEnd w:id="27"/>
    <w:bookmarkStart w:id="28" w:name="challenges-encountered"/>
    <w:p>
      <w:pPr>
        <w:pStyle w:val="Heading2"/>
      </w:pPr>
      <w:r>
        <w:t xml:space="preserve">5. Challenges Encountered</w:t>
      </w:r>
    </w:p>
    <w:p>
      <w:pPr>
        <w:pStyle w:val="FirstParagraph"/>
      </w:pPr>
      <w:r>
        <w:rPr>
          <w:bCs/>
          <w:b/>
        </w:rPr>
        <w:t xml:space="preserve">Bridging Cultural Nuances:</w:t>
      </w:r>
      <w:r>
        <w:t xml:space="preserve"> </w:t>
      </w:r>
      <w:r>
        <w:t xml:space="preserve">One of the most significant challenges was ensuring that the curriculum respected local cultural nuances while meeting national standards. There were moments where proposed activities needed to be adapted to align with community values in Colombia Medellín.</w:t>
      </w:r>
    </w:p>
    <w:p>
      <w:pPr>
        <w:pStyle w:val="BodyText"/>
      </w:pPr>
      <w:r>
        <w:rPr>
          <w:bCs/>
          <w:b/>
        </w:rPr>
        <w:t xml:space="preserve">Resource Limitations:</w:t>
      </w:r>
      <w:r>
        <w:t xml:space="preserve"> </w:t>
      </w:r>
      <w:r>
        <w:t xml:space="preserve">Many schools in Colombia Medellín faced internet connectivity issues, necessitating the creation of offline-compatible digital resources and printed supplements. This required creative problem-solving and collaboration with IT specialists.</w:t>
      </w:r>
    </w:p>
    <w:p>
      <w:pPr>
        <w:pStyle w:val="BodyText"/>
      </w:pPr>
      <w:r>
        <w:rPr>
          <w:bCs/>
          <w:b/>
        </w:rPr>
        <w:t xml:space="preserve">Bureaucratic Hurdles:</w:t>
      </w:r>
      <w:r>
        <w:t xml:space="preserve"> </w:t>
      </w:r>
      <w:r>
        <w:t xml:space="preserve">Navigating the administrative processes of partner institutions in Colombia Medellín sometimes slowed down the implementation timeline. Establishing strong relationships with local administrators was crucial to overcoming these obstacles.</w:t>
      </w:r>
    </w:p>
    <w:bookmarkEnd w:id="28"/>
    <w:bookmarkStart w:id="29" w:name="outcomes-and-impact"/>
    <w:p>
      <w:pPr>
        <w:pStyle w:val="Heading2"/>
      </w:pPr>
      <w:r>
        <w:t xml:space="preserve">6. Outcomes and Impact</w:t>
      </w:r>
    </w:p>
    <w:p>
      <w:pPr>
        <w:pStyle w:val="FirstParagraph"/>
      </w:pPr>
      <w:r>
        <w:t xml:space="preserve">The internship yielded several tangible outcomes. The developed curriculum modules were successfully adopted by five schools in Colombia Medellín, reaching over 500 students. Post-implementation surveys indicated a 30% increase in student engagement levels during Social Sciences classes.</w:t>
      </w:r>
    </w:p>
    <w:p>
      <w:pPr>
        <w:pStyle w:val="BodyText"/>
      </w:pPr>
      <w:r>
        <w:t xml:space="preserve">Teachers reported higher confidence in delivering content that resonated with their students’ lives. Furthermore, the feedback loop established during the internship created a sustainable model for ongoing curriculum improvement, allowing educators to adapt materials as community contexts evolve.</w:t>
      </w:r>
    </w:p>
    <w:bookmarkEnd w:id="29"/>
    <w:bookmarkStart w:id="30" w:name="professional-growth-and-reflection"/>
    <w:p>
      <w:pPr>
        <w:pStyle w:val="Heading2"/>
      </w:pPr>
      <w:r>
        <w:t xml:space="preserve">7. Professional Growth and Reflection</w:t>
      </w:r>
    </w:p>
    <w:p>
      <w:pPr>
        <w:pStyle w:val="FirstParagraph"/>
      </w:pPr>
      <w:r>
        <w:t xml:space="preserve">This experience as a Curriculum Developer in Colombia Medellín profoundly impacted my professional identity. It highlighted the importance of cultural humility in education design. I learned that effective curriculum development is not merely about organizing content but about crafting narratives that empower learners.</w:t>
      </w:r>
    </w:p>
    <w:p>
      <w:pPr>
        <w:pStyle w:val="BodyText"/>
      </w:pPr>
      <w:r>
        <w:t xml:space="preserve">The opportunity to work in Colombia Medellín taught me the value of collaboration and adaptability. Engaging with diverse stakeholders reinforced my belief that education is a community endeavor. The resilience and creativity observed in educators within Colombia Medellín inspired me to pursue further research into context-specific pedagogical strategies.</w:t>
      </w:r>
    </w:p>
    <w:bookmarkEnd w:id="30"/>
    <w:bookmarkStart w:id="31" w:name="recommendations"/>
    <w:p>
      <w:pPr>
        <w:pStyle w:val="Heading2"/>
      </w:pPr>
      <w:r>
        <w:t xml:space="preserve">8. Recommendations</w:t>
      </w:r>
    </w:p>
    <w:p>
      <w:pPr>
        <w:numPr>
          <w:ilvl w:val="0"/>
          <w:numId w:val="1002"/>
        </w:numPr>
        <w:pStyle w:val="Compact"/>
      </w:pPr>
      <w:r>
        <w:rPr>
          <w:bCs/>
          <w:b/>
        </w:rPr>
        <w:t xml:space="preserve">Sustained Partnership:</w:t>
      </w:r>
      <w:r>
        <w:t xml:space="preserve"> </w:t>
      </w:r>
      <w:r>
        <w:t xml:space="preserve">Future initiatives should maintain long-term partnerships with schools in Colombia Medellín to allow for longitudinal studies on curriculum impact.</w:t>
      </w:r>
    </w:p>
    <w:p>
      <w:pPr>
        <w:numPr>
          <w:ilvl w:val="0"/>
          <w:numId w:val="1002"/>
        </w:numPr>
        <w:pStyle w:val="Compact"/>
      </w:pPr>
      <w:r>
        <w:rPr>
          <w:bCs/>
          <w:b/>
        </w:rPr>
        <w:t xml:space="preserve">Ongoing Training:</w:t>
      </w:r>
    </w:p>
    <w:p>
      <w:pPr>
        <w:numPr>
          <w:ilvl w:val="0"/>
          <w:numId w:val="1002"/>
        </w:numPr>
        <w:pStyle w:val="Compact"/>
      </w:pPr>
      <w:r>
        <w:rPr>
          <w:bCs/>
          <w:b/>
        </w:rPr>
        <w:t xml:space="preserve">Digital Accessibility:</w:t>
      </w:r>
      <w:r>
        <w:t xml:space="preserve">: Investment in low-bandwidth digital solutions should be prioritized to ensure equitable access to educational resources across all regions of Colombia Medellín.</w:t>
      </w:r>
    </w:p>
    <w:bookmarkEnd w:id="31"/>
    <w:bookmarkStart w:id="32" w:name="conclusion"/>
    <w:p>
      <w:pPr>
        <w:pStyle w:val="Heading2"/>
      </w:pPr>
      <w:r>
        <w:t xml:space="preserve">9. Conclusion</w:t>
      </w:r>
    </w:p>
    <w:p>
      <w:pPr>
        <w:pStyle w:val="FirstParagraph"/>
      </w:pPr>
      <w:r>
        <w:t xml:space="preserve">In conclusion, my internship as a Curriculum Developer in Colombia Medellín was a highly rewarding and enlightening experience. It provided me with practical insights into the complexities of educational reform and the importance of culturally responsive teaching. The work accomplished has contributed to enhancing educational quality for students in Colombia Medellín, fostering critical thinking and civic awareness.</w:t>
      </w:r>
    </w:p>
    <w:p>
      <w:pPr>
        <w:pStyle w:val="BodyText"/>
      </w:pPr>
      <w:r>
        <w:t xml:space="preserve">I am deeply grateful to my host institution, the supervising teachers, and the students who made this journey possible. This internship has solidified my commitment to advancing equitable education through thoughtful curriculum design. The lessons learned in Colombia Medellín will undoubtedly shape my future career in educational leadership and development.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Developer in Colombia Medellín</dc:title>
  <dc:creator/>
  <dc:language>en</dc:language>
  <cp:keywords/>
  <dcterms:created xsi:type="dcterms:W3CDTF">2026-07-29T09:33:33Z</dcterms:created>
  <dcterms:modified xsi:type="dcterms:W3CDTF">2026-07-29T09:33:33Z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