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a50dc451df7331d36d78d0e9dfbf7791a23ec0"/>
    <w:p>
      <w:pPr>
        <w:pStyle w:val="Heading3"/>
      </w:pPr>
      <w:r>
        <w:t xml:space="preserve">A Comprehensive Report on Educational Development and Pedagogical Innovation in DR Congo Kinshasa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[Intern Name]</w:t>
      </w:r>
      <w:r>
        <w:br/>
      </w:r>
    </w:p>
    <w:bookmarkEnd w:id="20"/>
    <w:bookmarkStart w:id="21" w:name="introduction"/>
    <w:p>
      <w:pPr>
        <w:pStyle w:val="Heading2"/>
      </w:pPr>
      <w:r>
        <w:t xml:space="preserve">1. Introduction and Contextual Background</w:t>
      </w:r>
    </w:p>
    <w:p>
      <w:pPr>
        <w:pStyle w:val="FirstParagraph"/>
      </w:pPr>
      <w:r>
        <w:t xml:space="preserve">The purpose of this report is to detail the experiences, challenges, and achievements resulting from my internship as a</w:t>
      </w:r>
      <w:r>
        <w:t xml:space="preserve"> </w:t>
      </w:r>
      <w:r>
        <w:rPr>
          <w:bCs/>
          <w:b/>
        </w:rPr>
        <w:t xml:space="preserve">Curriculum Developer Intern in DR Congo Kinshasa.</w:t>
      </w:r>
      <w:r>
        <w:t xml:space="preserve"> </w:t>
      </w:r>
      <w:r>
        <w:t xml:space="preserve">The Democratic Republic of Congo (DRC) represents one of the most dynamic yet challenging educational landscapes in Africa. Kinshasa, as the capital city and economic hub, serves as a critical focal point for national educational reforms. My role within this context was not merely administrative but deeply strategic, focusing on aligning local pedagogical needs with global best practices while respecting the rich cultural heritage of Congolese learners.</w:t>
      </w:r>
    </w:p>
    <w:p>
      <w:pPr>
        <w:pStyle w:val="BodyText"/>
      </w:pPr>
      <w:r>
        <w:t xml:space="preserve">The transition from theoretical pedagogy to practical</w:t>
      </w:r>
      <w:r>
        <w:t xml:space="preserve"> </w:t>
      </w:r>
      <w:r>
        <w:rPr>
          <w:bCs/>
          <w:b/>
        </w:rPr>
        <w:t xml:space="preserve">curriculum development in DR Congo Kinshasa</w:t>
      </w:r>
      <w:r>
        <w:t xml:space="preserve"> </w:t>
      </w:r>
      <w:r>
        <w:t xml:space="preserve">required a nuanced understanding of the local socio-economic environment. The educational sector faces significant hurdles, including infrastructure limitations, resource scarcity, and varying levels of teacher preparedness. However, these challenges also present unique opportunities for innovation. My internship was designed to bridge the gap between standardized educational frameworks and the specific realities faced by students and educators in Kinshasa.</w:t>
      </w:r>
    </w:p>
    <w:bookmarkEnd w:id="21"/>
    <w:bookmarkStart w:id="22" w:name="objectives"/>
    <w:p>
      <w:pPr>
        <w:pStyle w:val="Heading2"/>
      </w:pPr>
      <w:r>
        <w:t xml:space="preserve">2. Objectives of the Internship</w:t>
      </w:r>
    </w:p>
    <w:p>
      <w:pPr>
        <w:pStyle w:val="FirstParagraph"/>
      </w:pPr>
      <w:r>
        <w:t xml:space="preserve">The primary objective of my tenure as a</w:t>
      </w:r>
      <w:r>
        <w:t xml:space="preserve"> </w:t>
      </w:r>
      <w:r>
        <w:rPr>
          <w:bCs/>
          <w:b/>
        </w:rPr>
        <w:t xml:space="preserve">Curriculum Developer in DR Congo Kinshasa</w:t>
      </w:r>
      <w:r>
        <w:t xml:space="preserve"> </w:t>
      </w:r>
      <w:r>
        <w:t xml:space="preserve">was to assist in the creation of modular, adaptable learning materials for secondary education science subjects. Specifically, I aimed to:</w:t>
      </w:r>
    </w:p>
    <w:p>
      <w:pPr>
        <w:numPr>
          <w:ilvl w:val="0"/>
          <w:numId w:val="1001"/>
        </w:numPr>
        <w:pStyle w:val="Compact"/>
      </w:pPr>
      <w:r>
        <w:t xml:space="preserve">Analyze the existing national curriculum to identify gaps in practical application and local relevance.</w:t>
      </w:r>
    </w:p>
    <w:p>
      <w:pPr>
        <w:numPr>
          <w:ilvl w:val="0"/>
          <w:numId w:val="1001"/>
        </w:numPr>
        <w:pStyle w:val="Compact"/>
      </w:pPr>
      <w:r>
        <w:t xml:space="preserve">Develop supplementary teaching modules that incorporate indigenous knowledge systems alongside modern scientific concepts.</w:t>
      </w:r>
    </w:p>
    <w:p>
      <w:pPr>
        <w:numPr>
          <w:ilvl w:val="0"/>
          <w:numId w:val="1001"/>
        </w:numPr>
        <w:pStyle w:val="Compact"/>
      </w:pPr>
      <w:r>
        <w:t xml:space="preserve">Collaborate with local educators to ensure cultural sensitivity and linguistic accessibility in French and Lingala languages, reflecting the multilingual reality of</w:t>
      </w:r>
      <w:r>
        <w:t xml:space="preserve"> </w:t>
      </w:r>
      <w:r>
        <w:rPr>
          <w:bCs/>
          <w:b/>
        </w:rPr>
        <w:t xml:space="preserve">DR Congo Kinshasa</w:t>
      </w:r>
      <w:r>
        <w:t xml:space="preserve">.</w:t>
      </w:r>
    </w:p>
    <w:p>
      <w:pPr>
        <w:pStyle w:val="FirstParagraph"/>
      </w:pPr>
      <w:r>
        <w:t xml:space="preserve">A secondary objective was to engage in stakeholder analysis, understanding the needs of policymakers, teachers, parents, and students. This holistic approach ensured that the developed curriculum was not just a theoretical document but a practical tool for immediate implementation.</w:t>
      </w:r>
    </w:p>
    <w:bookmarkEnd w:id="22"/>
    <w:bookmarkStart w:id="26" w:name="methodology"/>
    <w:p>
      <w:pPr>
        <w:pStyle w:val="Heading2"/>
      </w:pPr>
      <w:r>
        <w:t xml:space="preserve">3. Methodology and Implementation Strategy</w:t>
      </w:r>
    </w:p>
    <w:p>
      <w:pPr>
        <w:pStyle w:val="FirstParagraph"/>
      </w:pPr>
      <w:r>
        <w:t xml:space="preserve">The methodology employed during this internship was participatory and iterative. As a</w:t>
      </w:r>
      <w:r>
        <w:t xml:space="preserve"> </w:t>
      </w:r>
      <w:r>
        <w:rPr>
          <w:bCs/>
          <w:b/>
        </w:rPr>
        <w:t xml:space="preserve">Curriculum Developer in DR Congo Kinshasa</w:t>
      </w:r>
      <w:r>
        <w:t xml:space="preserve">, I utilized mixed-method research approaches, including focus group discussions with teachers in various districts of Kinshasa, such as Limete, Gombe, and Masina.</w:t>
      </w:r>
    </w:p>
    <w:bookmarkStart w:id="23" w:name="needs-assessment"/>
    <w:p>
      <w:pPr>
        <w:pStyle w:val="Heading3"/>
      </w:pPr>
      <w:r>
        <w:t xml:space="preserve">3.1 Needs Assessment</w:t>
      </w:r>
    </w:p>
    <w:p>
      <w:pPr>
        <w:pStyle w:val="FirstParagraph"/>
      </w:pPr>
      <w:r>
        <w:t xml:space="preserve">The initial phase involved a comprehensive needs assessment. I conducted interviews with over 50 science teachers to understand their pain points. A recurring theme was the disconnect between abstract textbook theories and the tangible reality of students' lives in Kinshasa’s urban and peri-urban settings.</w:t>
      </w:r>
    </w:p>
    <w:bookmarkEnd w:id="23"/>
    <w:bookmarkStart w:id="24" w:name="material-development"/>
    <w:p>
      <w:pPr>
        <w:pStyle w:val="Heading3"/>
      </w:pPr>
      <w:r>
        <w:t xml:space="preserve">3.2 Material Development</w:t>
      </w:r>
    </w:p>
    <w:p>
      <w:pPr>
        <w:pStyle w:val="FirstParagraph"/>
      </w:pPr>
      <w:r>
        <w:t xml:space="preserve">In response to these findings, I co-designed curriculum modules that utilized local examples. For instance, physics lessons on electricity were contextualized using the challenges of power stability in</w:t>
      </w:r>
      <w:r>
        <w:t xml:space="preserve"> </w:t>
      </w:r>
      <w:r>
        <w:rPr>
          <w:bCs/>
          <w:b/>
        </w:rPr>
        <w:t xml:space="preserve">DR Congo Kinshasa</w:t>
      </w:r>
      <w:r>
        <w:t xml:space="preserve">, turning a daily struggle into a learning opportunity for electrical engineering concepts. This approach aimed to increase student engagement and relevance.</w:t>
      </w:r>
    </w:p>
    <w:bookmarkEnd w:id="24"/>
    <w:bookmarkStart w:id="25" w:name="localization-and-language"/>
    <w:p>
      <w:pPr>
        <w:pStyle w:val="Heading3"/>
      </w:pPr>
      <w:r>
        <w:t xml:space="preserve">3.3 Localization and Language</w:t>
      </w:r>
    </w:p>
    <w:p>
      <w:pPr>
        <w:pStyle w:val="FirstParagraph"/>
      </w:pPr>
      <w:r>
        <w:t xml:space="preserve">A critical aspect of my work as a</w:t>
      </w:r>
      <w:r>
        <w:t xml:space="preserve"> </w:t>
      </w:r>
      <w:r>
        <w:rPr>
          <w:bCs/>
          <w:b/>
        </w:rPr>
        <w:t xml:space="preserve">Curriculum Developer in DR Congo Kinshasa</w:t>
      </w:r>
      <w:r>
        <w:t xml:space="preserve"> </w:t>
      </w:r>
      <w:r>
        <w:t xml:space="preserve">was linguistic adaptation. While French is the official language of instruction, many students have Lingala or other local languages as their first language. I worked on creating bilingual glossaries and simplified explanations to aid comprehension, ensuring that language barriers did not hinder scientific understanding.</w:t>
      </w:r>
    </w:p>
    <w:bookmarkEnd w:id="25"/>
    <w:bookmarkEnd w:id="26"/>
    <w:bookmarkStart w:id="29" w:name="challenges"/>
    <w:p>
      <w:pPr>
        <w:pStyle w:val="Heading2"/>
      </w:pPr>
      <w:r>
        <w:t xml:space="preserve">4. Challenges Encountered</w:t>
      </w:r>
    </w:p>
    <w:p>
      <w:pPr>
        <w:pStyle w:val="FirstParagraph"/>
      </w:pPr>
      <w:r>
        <w:t xml:space="preserve">The role of a</w:t>
      </w:r>
      <w:r>
        <w:t xml:space="preserve"> </w:t>
      </w:r>
      <w:r>
        <w:rPr>
          <w:bCs/>
          <w:b/>
        </w:rPr>
        <w:t xml:space="preserve">Curriculum Developer in DR Congo Kinshasa</w:t>
      </w:r>
      <w:r>
        <w:t xml:space="preserve"> </w:t>
      </w:r>
      <w:r>
        <w:t xml:space="preserve">is fraught with logistical and systemic challenges. One significant obstacle was access to reliable internet connectivity and digital resources, which are essential for modern curriculum design tools.</w:t>
      </w:r>
    </w:p>
    <w:bookmarkStart w:id="27" w:name="infrastructure-limitations"/>
    <w:p>
      <w:pPr>
        <w:pStyle w:val="Heading3"/>
      </w:pPr>
      <w:r>
        <w:t xml:space="preserve">4.1 Infrastructure Limitations</w:t>
      </w:r>
    </w:p>
    <w:p>
      <w:pPr>
        <w:pStyle w:val="FirstParagraph"/>
      </w:pPr>
      <w:r>
        <w:t xml:space="preserve">In many schools visited, the lack of basic infrastructure—such as functioning laboratories or even stable electricity—made the implementation of suggested practical activities difficult. As a</w:t>
      </w:r>
      <w:r>
        <w:t xml:space="preserve"> </w:t>
      </w:r>
      <w:r>
        <w:rPr>
          <w:bCs/>
          <w:b/>
        </w:rPr>
        <w:t xml:space="preserve">Curriculum Developer in DR Congo Kinshasa</w:t>
      </w:r>
      <w:r>
        <w:t xml:space="preserve">, I had to pivot from designing high-tech interactive modules to low-resource, high-impact activity sheets that could be used in classrooms with minimal equipment.</w:t>
      </w:r>
    </w:p>
    <w:bookmarkEnd w:id="27"/>
    <w:bookmarkStart w:id="28" w:name="teacher-capacity-and-buy-in"/>
    <w:p>
      <w:pPr>
        <w:pStyle w:val="Heading3"/>
      </w:pPr>
      <w:r>
        <w:t xml:space="preserve">4.2 Teacher Capacity and Buy-in</w:t>
      </w:r>
    </w:p>
    <w:p>
      <w:pPr>
        <w:pStyle w:val="FirstParagraph"/>
      </w:pPr>
      <w:r>
        <w:t xml:space="preserve">Another challenge was resistance to change among some veteran educators. Convincing stakeholders that new pedagogical methods were necessary required extensive dialogue and demonstration of value. Building trust was essential for the successful integration of any new curriculum elements.</w:t>
      </w:r>
    </w:p>
    <w:bookmarkEnd w:id="28"/>
    <w:bookmarkEnd w:id="29"/>
    <w:bookmarkStart w:id="30" w:name="achievements"/>
    <w:p>
      <w:pPr>
        <w:pStyle w:val="Heading2"/>
      </w:pPr>
      <w:r>
        <w:t xml:space="preserve">5. Key Achievements and Outcomes</w:t>
      </w:r>
    </w:p>
    <w:p>
      <w:pPr>
        <w:pStyle w:val="FirstParagraph"/>
      </w:pPr>
      <w:r>
        <w:t xml:space="preserve">Despite the challenges, several milestones were achieved during my internship as a</w:t>
      </w:r>
      <w:r>
        <w:t xml:space="preserve"> </w:t>
      </w:r>
      <w:r>
        <w:rPr>
          <w:bCs/>
          <w:b/>
        </w:rPr>
        <w:t xml:space="preserve">Curriculum Developer in DR Congo Kinshasa</w:t>
      </w:r>
      <w:r>
        <w:t xml:space="preserve">:</w:t>
      </w:r>
    </w:p>
    <w:p>
      <w:pPr>
        <w:numPr>
          <w:ilvl w:val="0"/>
          <w:numId w:val="1002"/>
        </w:numPr>
        <w:pStyle w:val="Compact"/>
      </w:pPr>
      <w:r>
        <w:rPr>
          <w:bCs/>
          <w:b/>
        </w:rPr>
        <w:t xml:space="preserve">Pilot Program Success:</w:t>
      </w:r>
      <w:r>
        <w:t xml:space="preserve"> </w:t>
      </w:r>
      <w:r>
        <w:t xml:space="preserve">We successfully piloted three new science modules in five schools across Kinshasa. Post-pilot evaluations showed a 20% increase in student engagement scores compared to previous terms.</w:t>
      </w:r>
    </w:p>
    <w:p>
      <w:pPr>
        <w:numPr>
          <w:ilvl w:val="0"/>
          <w:numId w:val="1002"/>
        </w:numPr>
        <w:pStyle w:val="Compact"/>
      </w:pPr>
      <w:r>
        <w:rPr>
          <w:bCs/>
          <w:b/>
        </w:rPr>
        <w:t xml:space="preserve">Teacher Training Workshops:</w:t>
      </w:r>
      <w:r>
        <w:t xml:space="preserve"> </w:t>
      </w:r>
      <w:r>
        <w:t xml:space="preserve">I organized and facilitated two training workshops for over 100 teachers, focusing on inquiry-based learning techniques tailored to the Congolese context.</w:t>
      </w:r>
    </w:p>
    <w:p>
      <w:pPr>
        <w:numPr>
          <w:ilvl w:val="0"/>
          <w:numId w:val="1002"/>
        </w:numPr>
        <w:pStyle w:val="Compact"/>
      </w:pPr>
      <w:r>
        <w:rPr>
          <w:bCs/>
          <w:b/>
        </w:rPr>
        <w:t xml:space="preserve">Digital Repository Creation:</w:t>
      </w:r>
      <w:r>
        <w:t xml:space="preserve"> </w:t>
      </w:r>
      <w:r>
        <w:t xml:space="preserve">A shared digital repository of lesson plans was established, allowing teachers in</w:t>
      </w:r>
      <w:r>
        <w:t xml:space="preserve"> </w:t>
      </w:r>
      <w:r>
        <w:rPr>
          <w:bCs/>
          <w:b/>
        </w:rPr>
        <w:t xml:space="preserve">DR Congo Kinshasa</w:t>
      </w:r>
      <w:r>
        <w:t xml:space="preserve"> </w:t>
      </w:r>
      <w:r>
        <w:t xml:space="preserve">to access and adapt materials easily, despite connectivity issues.</w:t>
      </w:r>
    </w:p>
    <w:p>
      <w:pPr>
        <w:pStyle w:val="FirstParagraph"/>
      </w:pPr>
      <w:r>
        <w:t xml:space="preserve">The feedback from local administrators indicated that the curriculum modules were not only educationally sound but also culturally resonant. This validation was crucial for my professional growth as a</w:t>
      </w:r>
      <w:r>
        <w:t xml:space="preserve"> </w:t>
      </w:r>
      <w:r>
        <w:rPr>
          <w:bCs/>
          <w:b/>
        </w:rPr>
        <w:t xml:space="preserve">Curriculum Developer in DR Congo Kinshasa</w:t>
      </w:r>
      <w:r>
        <w:t xml:space="preserve">.</w:t>
      </w:r>
    </w:p>
    <w:bookmarkEnd w:id="30"/>
    <w:bookmarkStart w:id="31" w:name="conclusion"/>
    <w:p>
      <w:pPr>
        <w:pStyle w:val="Heading2"/>
      </w:pPr>
      <w:r>
        <w:t xml:space="preserve">6. Conclusion and Future Recommendations</w:t>
      </w:r>
    </w:p>
    <w:p>
      <w:pPr>
        <w:pStyle w:val="FirstParagraph"/>
      </w:pPr>
      <w:r>
        <w:t xml:space="preserve">In conclusion, my internship as a</w:t>
      </w:r>
      <w:r>
        <w:t xml:space="preserve"> </w:t>
      </w:r>
      <w:r>
        <w:rPr>
          <w:bCs/>
          <w:b/>
        </w:rPr>
        <w:t xml:space="preserve">Curriculum Developer in DR Congo Kinshasa</w:t>
      </w:r>
      <w:r>
        <w:t xml:space="preserve"> </w:t>
      </w:r>
      <w:r>
        <w:t xml:space="preserve">was an immensely rewarding experience that highlighted the complexity and importance of educational development in emerging economies. The work done has laid a foundation for sustainable improvement in science education within the capital.</w:t>
      </w:r>
    </w:p>
    <w:p>
      <w:pPr>
        <w:pStyle w:val="BodyText"/>
      </w:pPr>
      <w:r>
        <w:t xml:space="preserve">I recommend that future initiatives focus on:</w:t>
      </w:r>
    </w:p>
    <w:p>
      <w:pPr>
        <w:numPr>
          <w:ilvl w:val="0"/>
          <w:numId w:val="1003"/>
        </w:numPr>
        <w:pStyle w:val="Compact"/>
      </w:pPr>
      <w:r>
        <w:t xml:space="preserve">Sustained teacher support and continuous professional development.</w:t>
      </w:r>
    </w:p>
    <w:p>
      <w:pPr>
        <w:numPr>
          <w:ilvl w:val="0"/>
          <w:numId w:val="1003"/>
        </w:numPr>
        <w:pStyle w:val="Compact"/>
      </w:pPr>
      <w:r>
        <w:t xml:space="preserve">Investment in low-cost laboratory equipment to complement the new curriculum.</w:t>
      </w:r>
    </w:p>
    <w:p>
      <w:pPr>
        <w:numPr>
          <w:ilvl w:val="0"/>
          <w:numId w:val="1003"/>
        </w:numPr>
        <w:pStyle w:val="Compact"/>
      </w:pPr>
      <w:r>
        <w:t xml:space="preserve">Expansion of these modules to other provinces beyond Kinshasa, adapting them to local contexts in</w:t>
      </w:r>
      <w:r>
        <w:t xml:space="preserve"> </w:t>
      </w:r>
      <w:r>
        <w:rPr>
          <w:bCs/>
          <w:b/>
        </w:rPr>
        <w:t xml:space="preserve">DR Congo</w:t>
      </w:r>
      <w:r>
        <w:t xml:space="preserve">.</w:t>
      </w:r>
    </w:p>
    <w:p>
      <w:pPr>
        <w:pStyle w:val="FirstParagraph"/>
      </w:pPr>
      <w:r>
        <w:t xml:space="preserve">The experience reinforced my belief that effective curriculum development must be context-specific. For a</w:t>
      </w:r>
      <w:r>
        <w:t xml:space="preserve"> </w:t>
      </w:r>
      <w:r>
        <w:rPr>
          <w:bCs/>
          <w:b/>
        </w:rPr>
        <w:t xml:space="preserve">Curriculum Developer in DR Congo Kinshasa</w:t>
      </w:r>
      <w:r>
        <w:t xml:space="preserve">, success is not just about academic rigor but about creating learning experiences that empower students to navigate and improve their society. This internship has solidified my commitment to educational equity and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DR Congo Kinshasa</dc:title>
  <dc:creator/>
  <dc:language>en</dc:language>
  <cp:keywords/>
  <dcterms:created xsi:type="dcterms:W3CDTF">2026-07-29T15:39:50Z</dcterms:created>
  <dcterms:modified xsi:type="dcterms:W3CDTF">2026-07-29T15:39:50Z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