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Israel,</w:t>
      </w:r>
      <w:r>
        <w:t xml:space="preserve"> </w:t>
      </w:r>
      <w:r>
        <w:t xml:space="preserve">Jerusalem</w:t>
      </w:r>
    </w:p>
    <w:bookmarkStart w:id="20" w:name="internship-report"/>
    <w:p>
      <w:pPr>
        <w:pStyle w:val="Heading1"/>
      </w:pPr>
      <w:r>
        <w:t xml:space="preserve">Internship Report</w:t>
      </w:r>
    </w:p>
    <w:p>
      <w:pPr>
        <w:pStyle w:val="FirstParagraph"/>
      </w:pPr>
      <w:r>
        <w:rPr>
          <w:bCs/>
          <w:b/>
        </w:rPr>
        <w:t xml:space="preserve">Role:</w:t>
      </w:r>
      <w:r>
        <w:t xml:space="preserve"> </w:t>
      </w:r>
      <w:r>
        <w:t xml:space="preserve">Curriculum Developer Intern</w:t>
      </w:r>
      <w:r>
        <w:br/>
      </w:r>
    </w:p>
    <w:p>
      <w:pPr>
        <w:pStyle w:val="BodyText"/>
      </w:pPr>
      <w:r>
        <w:t xml:space="preserve">DLocation:</w:t>
      </w:r>
    </w:p>
    <w:p>
      <w:pPr>
        <w:pStyle w:val="BodyText"/>
      </w:pPr>
      <w:r>
        <w:t xml:space="preserve">Date Submitted:</w:t>
      </w:r>
    </w:p>
    <w:bookmarkEnd w:id="20"/>
    <w:bookmarkStart w:id="27" w:name="introduction-and-executive-summary"/>
    <w:p>
      <w:pPr>
        <w:pStyle w:val="Heading1"/>
      </w:pPr>
      <w:r>
        <w:t xml:space="preserve">1. Introduction and Executive Summary</w:t>
      </w:r>
    </w:p>
    <w:p>
      <w:pPr>
        <w:pStyle w:val="FirstParagraph"/>
      </w:pPr>
      <w:r>
        <w:t xml:space="preserve">This document serves as a comprehensive summary of my internship experience as a</w:t>
      </w:r>
    </w:p>
    <w:p>
      <w:pPr>
        <w:pStyle w:val="BodyText"/>
      </w:pPr>
      <w:r>
        <w:t xml:space="preserve">Curriculum Developer. The primary objective of this report is to detail the methodologies, challenges, and successes encountered during the development and refinementof educational frameworks tailored for diverse student populations in this unique geopolitical context. Over the course of several months, I was tasked with designing instructional materials that not only meet rigorous academic standards but also resonate culturally with students navigating their identities within a complex societal fabric.</w:t>
      </w:r>
    </w:p>
    <w:p>
      <w:pPr>
        <w:pStyle w:val="BodyText"/>
      </w:pPr>
      <w:r>
        <w:t xml:space="preserve">The role of a</w:t>
      </w:r>
      <w:r>
        <w:t xml:space="preserve"> </w:t>
      </w:r>
      <w:r>
        <w:rPr>
          <w:bCs/>
          <w:b/>
        </w:rPr>
        <w:t xml:space="preserve">Curriculum DeveloperIsrael Jerusalem</w:t>
      </w:r>
    </w:p>
    <w:bookmarkStart w:id="21" w:name="professional-context-and-objectives"/>
    <w:p>
      <w:pPr>
        <w:pStyle w:val="Heading2"/>
      </w:pPr>
      <w:r>
        <w:t xml:space="preserve">2. Professional Context and Objectives</w:t>
      </w:r>
    </w:p>
    <w:p>
      <w:pPr>
        <w:pStyle w:val="FirstParagraph"/>
      </w:pPr>
      <w:r>
        <w:t xml:space="preserve">Interning as a</w:t>
      </w:r>
      <w:r>
        <w:t xml:space="preserve"> </w:t>
      </w:r>
      <w:r>
        <w:rPr>
          <w:bCs/>
          <w:b/>
        </w:rPr>
        <w:t xml:space="preserve">Curriculum Developer</w:t>
      </w:r>
    </w:p>
    <w:p>
      <w:pPr>
        <w:pStyle w:val="BodyText"/>
      </w:pPr>
      <w:r>
        <w:t xml:space="preserve">A primary goal of my internship was to develop a modular curriculum focused on "Digital Citizenship and Civic Engagement." In</w:t>
      </w:r>
      <w:r>
        <w:t xml:space="preserve"> </w:t>
      </w:r>
      <w:r>
        <w:rPr>
          <w:bCs/>
          <w:b/>
        </w:rPr>
        <w:t xml:space="preserve">Israel Jerusalem</w:t>
      </w:r>
    </w:p>
    <w:bookmarkEnd w:id="21"/>
    <w:bookmarkStart w:id="22" w:name="methodologies-employed"/>
    <w:p>
      <w:pPr>
        <w:pStyle w:val="Heading2"/>
      </w:pPr>
      <w:r>
        <w:t xml:space="preserve">3. Methodologies Employed</w:t>
      </w:r>
    </w:p>
    <w:p>
      <w:pPr>
        <w:pStyle w:val="FirstParagraph"/>
      </w:pPr>
      <w:r>
        <w:t xml:space="preserve">As a</w:t>
      </w:r>
    </w:p>
    <w:p>
      <w:pPr>
        <w:pStyle w:val="BodyText"/>
      </w:pPr>
      <w:r>
        <w:t xml:space="preserve">Curriculum Developer:</w:t>
      </w:r>
    </w:p>
    <w:p>
      <w:pPr>
        <w:numPr>
          <w:ilvl w:val="0"/>
          <w:numId w:val="1001"/>
        </w:numPr>
        <w:pStyle w:val="Compact"/>
      </w:pPr>
      <w:r>
        <w:rPr>
          <w:bCs/>
          <w:b/>
        </w:rPr>
        <w:t xml:space="preserve">User-Centered Design:</w:t>
      </w:r>
    </w:p>
    <w:p>
      <w:pPr>
        <w:numPr>
          <w:ilvl w:val="0"/>
          <w:numId w:val="1001"/>
        </w:numPr>
        <w:pStyle w:val="Compact"/>
      </w:pPr>
      <w:r>
        <w:rPr>
          <w:bCs/>
          <w:b/>
        </w:rPr>
        <w:t xml:space="preserve">Cultural Responsiveness:</w:t>
      </w:r>
    </w:p>
    <w:p>
      <w:pPr>
        <w:numPr>
          <w:ilvl w:val="0"/>
          <w:numId w:val="1001"/>
        </w:numPr>
        <w:pStyle w:val="Compact"/>
      </w:pPr>
      <w:r>
        <w:rPr>
          <w:bCs/>
          <w:b/>
        </w:rPr>
        <w:t xml:space="preserve">Iterative Prototyping:</w:t>
      </w:r>
    </w:p>
    <w:p>
      <w:pPr>
        <w:numPr>
          <w:ilvl w:val="0"/>
          <w:numId w:val="1001"/>
        </w:numPr>
        <w:pStyle w:val="Compact"/>
      </w:pPr>
      <w:r>
        <w:t xml:space="preserve">Multilingual Adaptation:</w:t>
      </w:r>
    </w:p>
    <w:bookmarkEnd w:id="22"/>
    <w:bookmarkStart w:id="23" w:name="key-projects-and-achievements"/>
    <w:p>
      <w:pPr>
        <w:pStyle w:val="Heading2"/>
      </w:pPr>
      <w:r>
        <w:t xml:space="preserve">4. Key Projects and Achievements</w:t>
      </w:r>
    </w:p>
    <w:p>
      <w:pPr>
        <w:pStyle w:val="FirstParagraph"/>
      </w:pPr>
      <w:r>
        <w:t xml:space="preserve">One of the most significant projects I undertook as a</w:t>
      </w:r>
      <w:r>
        <w:t xml:space="preserve"> </w:t>
      </w:r>
      <w:r>
        <w:rPr>
          <w:bCs/>
          <w:b/>
        </w:rPr>
        <w:t xml:space="preserve">Curriculum Developer</w:t>
      </w:r>
    </w:p>
    <w:p>
      <w:pPr>
        <w:pStyle w:val="BodyText"/>
      </w:pPr>
      <w:r>
        <w:t xml:space="preserve">This initiative successfully engaged students who were previously disengaged from traditional history classes by allowing them to explore their own neighborhoods in</w:t>
      </w:r>
      <w:r>
        <w:t xml:space="preserve"> </w:t>
      </w:r>
      <w:r>
        <w:rPr>
          <w:bCs/>
          <w:b/>
        </w:rPr>
        <w:t xml:space="preserve">Israel Jerusalem</w:t>
      </w:r>
      <w:r>
        <w:t xml:space="preserve">. By connecting abstract historical concepts to tangible local environments, students demonstrated increased interest and deeper understanding. Furthermore, the project facilitated inter-community dialogue, as Jewish and Arab students collaborated on shared heritage sites where applicable.</w:t>
      </w:r>
    </w:p>
    <w:p>
      <w:pPr>
        <w:pStyle w:val="BodyText"/>
      </w:pPr>
      <w:r>
        <w:t xml:space="preserve">Another achievement was the redesign of the secondary school assessment framework for social studies. Traditional rote memorization was replaced with project-based assessments that required collaborative problem-solving. This shift aligned with modern educational trends in</w:t>
      </w:r>
      <w:r>
        <w:t xml:space="preserve"> </w:t>
      </w:r>
      <w:r>
        <w:rPr>
          <w:bCs/>
          <w:b/>
        </w:rPr>
        <w:t xml:space="preserve">Israel Jerusalem</w:t>
      </w:r>
      <w:r>
        <w:t xml:space="preserve">, which increasingly emphasize soft skills such as teamwork, empathy, and adaptability alongside academic knowledge.</w:t>
      </w:r>
    </w:p>
    <w:bookmarkEnd w:id="23"/>
    <w:bookmarkStart w:id="24" w:name="challenges-encountered"/>
    <w:p>
      <w:pPr>
        <w:pStyle w:val="Heading2"/>
      </w:pPr>
      <w:r>
        <w:t xml:space="preserve">5. Challenges Encountered</w:t>
      </w:r>
    </w:p>
    <w:p>
      <w:pPr>
        <w:pStyle w:val="FirstParagraph"/>
      </w:pPr>
      <w:r>
        <w:t xml:space="preserve">Navigating the role of a</w:t>
      </w:r>
    </w:p>
    <w:p>
      <w:pPr>
        <w:pStyle w:val="BodyText"/>
      </w:pPr>
      <w:r>
        <w:t xml:space="preserve">Curriculum Developer, historical narratives can be deeply contested. As an intern, I had to work closely with advisory boards to ensure that materials were educational rather than polemical, fostering inquiry rather than indoctrination.</w:t>
      </w:r>
    </w:p>
    <w:p>
      <w:pPr>
        <w:pStyle w:val="BodyText"/>
      </w:pPr>
      <w:r>
        <w:t xml:space="preserve">Another challenge was resource disparity. Schools in different sectors of Jerusalem have varying levels of technological infrastructure. Designing a digital curriculum required creating low-bandwidth alternatives and offline resources to ensure equity of access for all students, regardless their economic background or location within the city.</w:t>
      </w:r>
    </w:p>
    <w:bookmarkEnd w:id="24"/>
    <w:bookmarkStart w:id="25" w:name="personal-and-professional-growth"/>
    <w:p>
      <w:pPr>
        <w:pStyle w:val="Heading2"/>
      </w:pPr>
      <w:r>
        <w:t xml:space="preserve">6. Personal and Professional Growth</w:t>
      </w:r>
    </w:p>
    <w:p>
      <w:pPr>
        <w:pStyle w:val="FirstParagraph"/>
      </w:pPr>
      <w:r>
        <w:t xml:space="preserve">This internship profoundly shaped my professional identity as an educator and instructional designer. Working in taught me the importance of contextual awareness in curriculum design. I learned that a one-size-fits-all approach is ineffective, particularly in diverse societies like Israel where education plays a pivotal role in shaping national and personal identity.</w:t>
      </w:r>
    </w:p>
    <w:p>
      <w:pPr>
        <w:pStyle w:val="BodyText"/>
      </w:pPr>
      <w:r>
        <w:t xml:space="preserve">I enhanced my skills in cross-cultural communication, stakeholder management, and rapid prototyping. More importantly, I developed a greater appreciation for the power of education to bridge divides. Seeing firsthand how well-designed curricula can foster mutual respect among students from different backgrounds reinforced my commitment to educational equity.</w:t>
      </w:r>
    </w:p>
    <w:bookmarkEnd w:id="25"/>
    <w:bookmarkStart w:id="26" w:name="conclusion"/>
    <w:p>
      <w:pPr>
        <w:pStyle w:val="Heading2"/>
      </w:pPr>
      <w:r>
        <w:t xml:space="preserve">7. Conclusion</w:t>
      </w:r>
    </w:p>
    <w:p>
      <w:pPr>
        <w:pStyle w:val="FirstParagraph"/>
      </w:pPr>
      <w:r>
        <w:t xml:space="preserve">In conclusion, my tenure as a</w:t>
      </w:r>
      <w:r>
        <w:t xml:space="preserve"> </w:t>
      </w:r>
      <w:r>
        <w:rPr>
          <w:bCs/>
          <w:b/>
        </w:rPr>
        <w:t xml:space="preserve">Curriculum Developer</w:t>
      </w:r>
    </w:p>
    <w:p>
      <w:pPr>
        <w:pStyle w:val="BodyText"/>
      </w:pPr>
      <w:r>
        <w:t xml:space="preserve">The challenges faced and successes achieved highlight the critical need for thoughtful, adaptable curriculum design. By focusing on student-centered approaches and cultural sensitivity, we can create learning environments that not only impart knowledge but also nurture responsible, engaged citizens. This report stands as a testament to the progress made during this internship and serves as a foundation for future innovations in educational development within</w:t>
      </w:r>
      <w:r>
        <w:t xml:space="preserve"> </w:t>
      </w:r>
      <w:r>
        <w:rPr>
          <w:bCs/>
          <w:b/>
        </w:rPr>
        <w:t xml:space="preserve">Israel Jerusalem</w:t>
      </w:r>
      <w:r>
        <w:t xml:space="preserve">and beyond.</w:t>
      </w:r>
    </w:p>
    <w:p>
      <w:pPr>
        <w:pStyle w:val="BodyText"/>
      </w:pPr>
      <w:r>
        <w:rPr>
          <w:iCs/>
          <w:i/>
        </w:rPr>
        <w:t xml:space="preserve">Sincerely,</w:t>
      </w:r>
      <w:r>
        <w:t xml:space="preserve">[Your Name]</w:t>
      </w:r>
      <w:r>
        <w:br/>
      </w:r>
      <w:r>
        <w:t xml:space="preserve">Intern, Curriculum Developer</w:t>
      </w:r>
      <w:r>
        <w:br/>
      </w:r>
      <w:r>
        <w:t xml:space="preserve">Jerusalem, Israel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Israel, Jerusalem</dc:title>
  <dc:creator/>
  <dc:language>en</dc:language>
  <cp:keywords/>
  <dcterms:created xsi:type="dcterms:W3CDTF">2026-07-29T10:24:33Z</dcterms:created>
  <dcterms:modified xsi:type="dcterms:W3CDTF">2026-07-29T10:24:33Z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