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p>
    <w:bookmarkStart w:id="27"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Title:</w:t>
      </w:r>
      <w:r>
        <w:t xml:space="preserve"> </w:t>
      </w:r>
      <w:r>
        <w:t xml:space="preserve">&lt; p &gt;&lt; strong &gt; Location : Nigeria, Abuja</w:t>
      </w:r>
      <w:r>
        <w:t xml:space="preserve"> </w:t>
      </w:r>
      <w:r>
        <w:t xml:space="preserve">&lt; p &gt;&lt; strong &gt; Duration : Introduction and Contextual Background in Nigeria Abuja</w:t>
      </w:r>
    </w:p>
    <w:p>
      <w:pPr>
        <w:pStyle w:val="BodyText"/>
      </w:pPr>
      <w:r>
        <w:t xml:space="preserve">The educational landscape in Africa is undergoing a significant transformation, driven by digital innovation, demographic shifts, and the urgent need for skills-based education. As an aspiring Curriculum Developer, my internship was not merely an academic exercise but a critical immersion into the realities of educational design within one of Africa’s most dynamic capitals. This report details my experiences as a Curriculum Developer intern based in Nigeria Abuja, highlighting the unique challenges and opportunities presented by working in this vibrant socio-political hub. The primary objective of this internship was to bridge the gap between theoretical pedagogical frameworks and practical application, specifically tailored to meet the diverse learning needs of students across different demographics.</w:t>
      </w:r>
    </w:p>
    <w:p>
      <w:pPr>
        <w:pStyle w:val="BodyText"/>
      </w:pPr>
      <w:r>
        <w:t xml:space="preserve">Nigeria Abuja serves as a microcosm of the broader Nigerian educational context. It is home to federal institutions, private international schools, and a growing number of ed-tech startups. Consequently, the role of a Curriculum Developer in this region requires not only academic rigor but also cultural sensitivity and adaptability. My tenure focused on designing learning materials that are locally relevant yet globally competitive, ensuring that learners in Nigeria Abuja are equipped to compete on the international stage.</w:t>
      </w:r>
    </w:p>
    <w:bookmarkStart w:id="23" w:name="Xb35212eb68aece8559669dc665a0c4f61a51455"/>
    <w:p>
      <w:pPr>
        <w:pStyle w:val="Heading2"/>
      </w:pPr>
      <w:r>
        <w:t xml:space="preserve">Role Responsibilities as a Curriculum Developer</w:t>
      </w:r>
    </w:p>
    <w:p>
      <w:pPr>
        <w:pStyle w:val="FirstParagraph"/>
      </w:pPr>
      <w:r>
        <w:t xml:space="preserve">The core of my internship revolved around the end-to-end development of curricular materials. As a Curriculum Developer, I was tasked with translating abstract learning objectives into structured, engaging lesson plans and digital content. My responsibilities were multifaceted and required collaboration with subject matter experts, instructional designers, and local stakeholders.</w:t>
      </w:r>
    </w:p>
    <w:bookmarkStart w:id="20" w:name="Xd98594fd0837bd4e39e2aa28f66589dd6d76801"/>
    <w:p>
      <w:pPr>
        <w:pStyle w:val="Heading3"/>
      </w:pPr>
      <w:r>
        <w:t xml:space="preserve">Needs Analysis and Stakeholder Engagement</w:t>
      </w:r>
    </w:p>
    <w:p>
      <w:pPr>
        <w:pStyle w:val="FirstParagraph"/>
      </w:pPr>
      <w:r>
        <w:t xml:space="preserve">The first phase of my work involved conducting a comprehensive needs analysis. In Nigeria Abuja, the educational needs vary significantly between government-funded schools in rural outskirts and private institutions in the central districts. I participated in focus group discussions with teachers, parents, and students to understand pain points such as resource scarcity, language barriers (specifically the transition from mother tongue to English), and infrastructure limitations. This data was crucial for designing a curriculum that was not only theoretically sound but also practically implementable in real-world classrooms.</w:t>
      </w:r>
    </w:p>
    <w:bookmarkEnd w:id="20"/>
    <w:bookmarkStart w:id="21" w:name="Xc6c2f53d48d99a8d72c87a39cff98435b2c28f4"/>
    <w:p>
      <w:pPr>
        <w:pStyle w:val="Heading3"/>
      </w:pPr>
      <w:r>
        <w:t xml:space="preserve">Designing Contextualized Learning Materials</w:t>
      </w:r>
    </w:p>
    <w:p>
      <w:pPr>
        <w:pStyle w:val="FirstParagraph"/>
      </w:pPr>
      <w:r>
        <w:t xml:space="preserve">A significant portion of my time as a Curriculum Developer was dedicated to content creation. I worked on developing modules for STEM (Science, Technology, Engineering, and Mathematics) subjects. The challenge was to make these subjects relatable. For instance, in biology lessons for secondary school students in Nigeria Abuja, I incorporated examples from local flora and fauna rather than relying solely on generic international textbooks. This contextualization helped increase student engagement and retention rates.</w:t>
      </w:r>
    </w:p>
    <w:p>
      <w:pPr>
        <w:pStyle w:val="BodyText"/>
      </w:pPr>
      <w:r>
        <w:t xml:space="preserve">I also utilized digital tools to create interactive e-learning resources. Given the increasing internet penetration in Nigeria Abuja, hybrid learning models became a focal point of my design process. I developed blended learning pathways that combined face-to-face instruction with offline-accessible digital content, ensuring continuity of education even during infrastructure disruptions.</w:t>
      </w:r>
    </w:p>
    <w:bookmarkEnd w:id="21"/>
    <w:bookmarkStart w:id="22" w:name="Xac8b29f8fc57a77c5d93d2e9d46864b675f2c98"/>
    <w:p>
      <w:pPr>
        <w:pStyle w:val="Heading3"/>
      </w:pPr>
      <w:r>
        <w:t xml:space="preserve">Alignment with National Standards and Global Best Practices</w:t>
      </w:r>
    </w:p>
    <w:p>
      <w:pPr>
        <w:pStyle w:val="FirstParagraph"/>
      </w:pPr>
      <w:r>
        <w:t xml:space="preserve">To maintain credibility, the curriculum I helped develop had to align with the Nigerian Educational Research and Development Council (NERDC) standards while also incorporating elements of international benchmarks such as IB or Cambridge curricula. This dual alignment ensured that students could navigate both local examinations like WAEC and NECO, as well as prepare for international opportunities. As a Curriculum Developer, I frequently reviewed learning outcomes against these frameworks to ensure rigor and relevance.</w:t>
      </w:r>
    </w:p>
    <w:bookmarkEnd w:id="22"/>
    <w:bookmarkEnd w:id="23"/>
    <w:bookmarkStart w:id="24" w:name="X823b7df7e4b0491f9b221c60e7d04ad74806210"/>
    <w:p>
      <w:pPr>
        <w:pStyle w:val="Heading2"/>
      </w:pPr>
      <w:r>
        <w:t xml:space="preserve">Challenges Encountered During the Internship</w:t>
      </w:r>
    </w:p>
    <w:p>
      <w:pPr>
        <w:pStyle w:val="FirstParagraph"/>
      </w:pPr>
      <w:r>
        <w:t xml:space="preserve">The role of a Curriculum Developer in Nigeria Abuja is not without its hurdles. One of the most significant challenges was resource disparity. While designing advanced digital content, I had to consider students who might not have access to high-speed internet or modern devices. This required me to adopt a "low-tech/high-impact" design philosophy, ensuring that core learning materials could be accessed via basic smartphones or printed formats.</w:t>
      </w:r>
    </w:p>
    <w:p>
      <w:pPr>
        <w:pStyle w:val="BodyText"/>
      </w:pPr>
      <w:r>
        <w:t xml:space="preserve">Another challenge was the rapid pace of change in the educational policy landscape. Navigating bureaucratic approvals for new curricular content in Abuja’s federal district required patience and strong diplomatic skills. Additionally, bridging the cultural gap between international pedagogical theories and local teaching practices demanded extensive adaptation. For example, rote learning is a common practice in some traditional Nigerian schools; shifting this mindset toward critical thinking and inquiry-based learning required careful scaffolding of teacher training materials alongside student curricula.</w:t>
      </w:r>
    </w:p>
    <w:bookmarkEnd w:id="24"/>
    <w:bookmarkStart w:id="25" w:name="key-learnings-and-professional-growth"/>
    <w:p>
      <w:pPr>
        <w:pStyle w:val="Heading2"/>
      </w:pPr>
      <w:r>
        <w:t xml:space="preserve">Key Learnings and Professional Growth</w:t>
      </w:r>
    </w:p>
    <w:p>
      <w:pPr>
        <w:pStyle w:val="FirstParagraph"/>
      </w:pPr>
      <w:r>
        <w:t xml:space="preserve">This internship has profoundly shaped my understanding of what it means to be a Curriculum Developer in a developing economy. I learned that curriculum design is not just about writing textbooks; it is about creating ecosystems of learning that are sustainable, inclusive, and empowering. Working in Nigeria Abuja taught me the value of resilience and adaptability. I developed strong project management skills, learning how to coordinate between diverse teams including technical writers, graphic designers, and educational psychologists.</w:t>
      </w:r>
    </w:p>
    <w:p>
      <w:pPr>
        <w:pStyle w:val="BodyText"/>
      </w:pPr>
      <w:r>
        <w:t xml:space="preserve">Furthermore, I gained a deep appreciation for the importance of local content ownership. Seeing students in Nigeria Abuja engage with materials that reflected their own reality was incredibly rewarding. It reinforced the belief that effective education must be rooted in the learner’s context.</w:t>
      </w:r>
    </w:p>
    <w:bookmarkEnd w:id="25"/>
    <w:bookmarkStart w:id="26" w:name="conclusion-and-recommendations"/>
    <w:p>
      <w:pPr>
        <w:pStyle w:val="Heading2"/>
      </w:pPr>
      <w:r>
        <w:t xml:space="preserve">Conclusion and Recommendations</w:t>
      </w:r>
    </w:p>
    <w:p>
      <w:pPr>
        <w:pStyle w:val="FirstParagraph"/>
      </w:pPr>
      <w:r>
        <w:t xml:space="preserve">In conclusion, my internship as a Curriculum Developer in Nigeria Abuja has been an invaluable experience. It provided me with hands-on skills in instructional design, stakeholder management, and culturally responsive teaching material development. The educational sector in Nigeria Abuja is poised for growth, driven by government initiatives like the Education Tax Fund and a burgeoning private sector.</w:t>
      </w:r>
    </w:p>
    <w:p>
      <w:pPr>
        <w:pStyle w:val="BodyText"/>
      </w:pPr>
      <w:r>
        <w:t xml:space="preserve">I recommend that future Curriculum Developers focus heavily on digital inclusivity when working in this region. There is a need for more collaborative frameworks between private ed-tech firms and public schools to ensure equitable access to quality education. Moreover, continuous professional development for teachers is essential to support new curricular implementations.</w:t>
      </w:r>
    </w:p>
    <w:p>
      <w:pPr>
        <w:pStyle w:val="BodyText"/>
      </w:pPr>
      <w:r>
        <w:t xml:space="preserve">This internship has solidified my career path, confirming that I am passionate about creating educational solutions that drive social change in Africa. The experiences gained while working as a Curriculum Developer in Nigeria Abuja have equipped me with the tools and insight necessary to contribute meaningfully to the future of education on the continent.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dc:title>
  <dc:creator/>
  <dc:language>en</dc:language>
  <cp:keywords/>
  <dcterms:created xsi:type="dcterms:W3CDTF">2026-07-29T14:16:40Z</dcterms:created>
  <dcterms:modified xsi:type="dcterms:W3CDTF">2026-07-29T14:16:40Z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