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curriculum-developer"/>
    <w:p>
      <w:pPr>
        <w:pStyle w:val="Heading1"/>
      </w:pPr>
      <w:r>
        <w:t xml:space="preserve">INTERNSHIP REPORT: CURRICULUM DEVELOPER</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w:t>
      </w:r>
    </w:p>
    <w:p>
      <w:pPr>
        <w:pStyle w:val="BodyText"/>
      </w:pPr>
      <w:r>
        <w:t xml:space="preserve">Host Organization:[Name of Educational NGO/School in Cape Town]&gt;Cape Town, South Africa</w:t>
      </w:r>
    </w:p>
    <w:p>
      <w:pPr>
        <w:pStyle w:val="BodyText"/>
      </w:pPr>
      <w:r>
        <w:t xml:space="preserve">&gt;</w:t>
      </w:r>
    </w:p>
    <w:p>
      <w:pPr>
        <w:pStyle w:val="BodyText"/>
      </w:pPr>
      <w:r>
        <w:t xml:space="preserve">1.0 Executive SummaryThis report outlines the comprehensive experience gained during my internship as a Curriculum Developer within the dynamic educational landscape of South Africa, specifically in Cape Town. The primary objective was to assist in designing, implementing, and evaluating educational materials that align with the South African Department of Basic Education (DBE) standards while addressing local contextual needs. Over a period of twelve weeks, I worked closely with senior educators and instructional designers to create inclusive learning resources for diverse student populations.</w:t>
      </w:r>
    </w:p>
    <w:p>
      <w:pPr>
        <w:pStyle w:val="BodyText"/>
      </w:pPr>
      <w:r>
        <w:t xml:space="preserve">2.0 IntroductionCape Town, known as the Mother City of South Africa, serves as a hub for educational innovation and policy implementation in the Western Cape province. The region presents unique challenges and opportunities in education due to its socio-economic diversity. As a Curriculum Developer intern, my role was pivotal in bridging theoretical pedagogical frameworks with practical classroom applications. This internship provided me with hands-on experience in curriculum mapping, content creation, and stakeholder engagement within the South African context.</w:t>
      </w:r>
    </w:p>
    <w:bookmarkEnd w:id="20"/>
    <w:bookmarkStart w:id="21" w:name="Xfd83369bd3e528ab7c7910c457e3203733c80bb"/>
    <w:p>
      <w:pPr>
        <w:pStyle w:val="Heading1"/>
      </w:pPr>
      <w:r>
        <w:t xml:space="preserve">3.0 Objectives of the InternshipThe main goals of this internship were to:</w:t>
      </w:r>
    </w:p>
    <w:p>
      <w:pPr>
        <w:numPr>
          <w:ilvl w:val="0"/>
          <w:numId w:val="1001"/>
        </w:numPr>
        <w:pStyle w:val="Compact"/>
      </w:pPr>
      <w:r>
        <w:t xml:space="preserve">Gain proficiency in developing curricula that adhere to the Curriculum and Assessment Policy Statement (CAPS).</w:t>
      </w:r>
    </w:p>
    <w:p>
      <w:pPr>
        <w:numPr>
          <w:ilvl w:val="0"/>
          <w:numId w:val="1001"/>
        </w:numPr>
        <w:pStyle w:val="Compact"/>
      </w:pPr>
      <w:r>
        <w:t xml:space="preserve">Create culturally responsive learning materials that reflect the diversity of Cape Town's student body.</w:t>
      </w:r>
    </w:p>
    <w:p>
      <w:pPr>
        <w:numPr>
          <w:ilvl w:val="0"/>
          <w:numId w:val="1000"/>
        </w:numPr>
        <w:pStyle w:val="Compact"/>
      </w:pPr>
      <w:r>
        <w:t xml:space="preserve">&gt;</w:t>
      </w:r>
    </w:p>
    <w:p>
      <w:pPr>
        <w:numPr>
          <w:ilvl w:val="0"/>
          <w:numId w:val="1001"/>
        </w:numPr>
        <w:pStyle w:val="Compact"/>
      </w:pPr>
      <w:r>
        <w:t xml:space="preserve">Collaborate with local teachers to ensure practical feasibility of proposed curriculum changes.</w:t>
      </w:r>
    </w:p>
    <w:p>
      <w:pPr>
        <w:numPr>
          <w:ilvl w:val="0"/>
          <w:numId w:val="1000"/>
        </w:numPr>
        <w:pStyle w:val="Compact"/>
      </w:pPr>
      <w:r>
        <w:t xml:space="preserve">&gt;</w:t>
      </w:r>
    </w:p>
    <w:p>
      <w:pPr>
        <w:numPr>
          <w:ilvl w:val="0"/>
          <w:numId w:val="1001"/>
        </w:numPr>
        <w:pStyle w:val="Compact"/>
      </w:pPr>
      <w:r>
        <w:t xml:space="preserve">Understand the impact of resource constraints on educational delivery in South Africa and develop cost-effective solutions.</w:t>
      </w:r>
    </w:p>
    <w:p>
      <w:pPr>
        <w:numPr>
          <w:ilvl w:val="0"/>
          <w:numId w:val="1000"/>
        </w:numPr>
        <w:pStyle w:val="Compact"/>
      </w:pPr>
      <w:r>
        <w:t xml:space="preserve">&gt;</w:t>
      </w:r>
    </w:p>
    <w:p>
      <w:pPr>
        <w:pStyle w:val="FirstParagraph"/>
      </w:pPr>
      <w:r>
        <w:t xml:space="preserve">4.0 Methodology and ActivitiesThe internship was structured into three phases: Research &amp; Analysis, Design &amp; Development, and Implementation &amp; Evaluation.</w:t>
      </w:r>
    </w:p>
    <w:p>
      <w:pPr>
        <w:pStyle w:val="BodyText"/>
      </w:pPr>
      <w:r>
        <w:t xml:space="preserve">4.1 Phase One: Research and Contextual AnalysisI began by analyzing existing curricula used in various schools across Cape Town. This involved reviewing DBE guidelines for different grade levels, particularly focusing on Life Skills and Mathematics, where gaps in resource availability are often most pronounced. I conducted interviews with five experienced teachers from public and private institutions to understand their pain points regarding current curriculum materials.</w:t>
      </w:r>
    </w:p>
    <w:p>
      <w:pPr>
        <w:pStyle w:val="BodyText"/>
      </w:pPr>
      <w:r>
        <w:t xml:space="preserve">4.2 Phase Two: Design and DevelopmentUsing the insights gathered, I assisted in drafting new lesson plans and student workbooks. A significant portion of my time was dedicated to adapting standard curriculum content to be more inclusive for learners with varying abilities, including those with learning disabilities—a growing focus in South African special needs education. I utilized digital tools to create interactive e-learning modules that could be accessed via mobile devices, recognizing the high penetration of smartphones in Cape Town communities.</w:t>
      </w:r>
    </w:p>
    <w:p>
      <w:pPr>
        <w:pStyle w:val="BodyText"/>
      </w:pPr>
      <w:r>
        <w:t xml:space="preserve">4.3 Phase Three: Implementation and FeedbackThe final phase involved piloting the developed curriculum modules in two partner schools in the Khayelitsha and Southern Suburbs areas of Cape Town. I facilitated training workshops for teachers, demonstrating how to integrate these new resources into daily lesson plans. Post-implementation surveys were distributed to both teachers and learners to assess engagement levels and comprehension rates.</w:t>
      </w:r>
    </w:p>
    <w:bookmarkEnd w:id="21"/>
    <w:bookmarkStart w:id="22" w:name="X2d5055bbccbad6398ca0d49944fd710d25f101a"/>
    <w:p>
      <w:pPr>
        <w:pStyle w:val="Heading1"/>
      </w:pPr>
      <w:r>
        <w:t xml:space="preserve">5.0 Key ChallengesNavigating the educational environment in South Africa presented several challenges:</w:t>
      </w:r>
    </w:p>
    <w:p>
      <w:pPr>
        <w:numPr>
          <w:ilvl w:val="0"/>
          <w:numId w:val="1002"/>
        </w:numPr>
        <w:pStyle w:val="Compact"/>
      </w:pPr>
      <w:r>
        <w:rPr>
          <w:bCs/>
          <w:b/>
        </w:rPr>
        <w:t xml:space="preserve">Socio-Economic Disparities:</w:t>
      </w:r>
      <w:r>
        <w:t xml:space="preserve">&gt; Many learners in Cape Town lack basic access to electricity and internet connectivity, requiring curriculum materials to be available offline and low-cost.</w:t>
      </w:r>
    </w:p>
    <w:p>
      <w:pPr>
        <w:numPr>
          <w:ilvl w:val="0"/>
          <w:numId w:val="1002"/>
        </w:numPr>
        <w:pStyle w:val="Compact"/>
      </w:pPr>
      <w:r>
        <w:t xml:space="preserve">Multilingual Context:</w:t>
      </w:r>
    </w:p>
    <w:p>
      <w:pPr>
        <w:numPr>
          <w:ilvl w:val="0"/>
          <w:numId w:val="1000"/>
        </w:numPr>
        <w:pStyle w:val="Compact"/>
      </w:pPr>
      <w:r>
        <w:t xml:space="preserve">&gt; While English is the medium of instruction for many, students' home languages include Xhosa Afrikaans, Zulu, and others. Creating bilingual resources was time-consuming but essential for effective learning.</w:t>
      </w:r>
    </w:p>
    <w:p>
      <w:pPr>
        <w:numPr>
          <w:ilvl w:val="0"/>
          <w:numId w:val="1002"/>
        </w:numPr>
        <w:pStyle w:val="Compact"/>
      </w:pPr>
      <w:r>
        <w:t xml:space="preserve">Bureaucratic Delays:</w:t>
      </w:r>
    </w:p>
    <w:p>
      <w:pPr>
        <w:numPr>
          <w:ilvl w:val="0"/>
          <w:numId w:val="1000"/>
        </w:numPr>
        <w:pStyle w:val="Compact"/>
      </w:pPr>
      <w:r>
        <w:t xml:space="preserve">&gt; Approval processes from local education departments can be slow, impacting the timeline for full implementation of new curriculum materials.</w:t>
      </w:r>
    </w:p>
    <w:bookmarkEnd w:id="22"/>
    <w:bookmarkStart w:id="25" w:name="X0e5ed61719a0fa0f933aba8ee718072f6dbe96b"/>
    <w:p>
      <w:pPr>
        <w:pStyle w:val="Heading1"/>
      </w:pPr>
      <w:r>
        <w:t xml:space="preserve">6.0 Achievements and OutcomesDespite these challenges, several key achievements were realized:</w:t>
      </w:r>
    </w:p>
    <w:p>
      <w:pPr>
        <w:pStyle w:val="FirstParagraph"/>
      </w:pPr>
      <w:r>
        <w:t xml:space="preserve">&gt;</w:t>
      </w:r>
    </w:p>
    <w:p>
      <w:pPr>
        <w:numPr>
          <w:ilvl w:val="0"/>
          <w:numId w:val="1003"/>
        </w:numPr>
        <w:pStyle w:val="Compact"/>
      </w:pPr>
      <w:r>
        <w:t xml:space="preserve">Developed Comprehensive Resource Packets:</w:t>
      </w:r>
    </w:p>
    <w:p>
      <w:pPr>
        <w:numPr>
          <w:ilvl w:val="0"/>
          <w:numId w:val="1000"/>
        </w:numPr>
        <w:pStyle w:val="Compact"/>
      </w:pPr>
      <w:r>
        <w:t xml:space="preserve">&gt; Successfully created a suite of 20 lesson plans aligned with CAPS standards for Grade 8 Mathematics and Life Orientation.</w:t>
      </w:r>
    </w:p>
    <w:p>
      <w:pPr>
        <w:numPr>
          <w:ilvl w:val="0"/>
          <w:numId w:val="1003"/>
        </w:numPr>
        <w:pStyle w:val="Compact"/>
      </w:pPr>
      <w:r>
        <w:t xml:space="preserve">Improved Teacher Confidence:</w:t>
      </w:r>
    </w:p>
    <w:p>
      <w:pPr>
        <w:numPr>
          <w:ilvl w:val="0"/>
          <w:numId w:val="1000"/>
        </w:numPr>
        <w:pStyle w:val="Compact"/>
      </w:pPr>
      <w:r>
        <w:t xml:space="preserve">&gt; Post-training assessments showed a 40% increase in teachers' confidence using digital aids in the classroom.</w:t>
      </w:r>
    </w:p>
    <w:p>
      <w:pPr>
        <w:numPr>
          <w:ilvl w:val="0"/>
          <w:numId w:val="1003"/>
        </w:numPr>
      </w:pPr>
      <w:r>
        <w:t xml:space="preserve">Inclusive Design Framework:I proposed a new framework for designing materials that includes accessibility checkpoints, which was adopted by the host organization for future projects.</w:t>
      </w:r>
    </w:p>
    <w:p>
      <w:pPr>
        <w:numPr>
          <w:ilvl w:val="0"/>
          <w:numId w:val="1000"/>
        </w:numPr>
        <w:pStyle w:val="Heading1"/>
      </w:pPr>
      <w:bookmarkStart w:id="23" w:name="Xbd23cfb8a7cd8a2a2a2a36d1feb518d419efce0"/>
      <w:r>
        <w:t xml:space="preserve">7.0 Skills AcquiredThis internship significantly enhanced my professional competencies:</w:t>
      </w:r>
      <w:bookmarkEnd w:id="23"/>
    </w:p>
    <w:p>
      <w:pPr>
        <w:numPr>
          <w:ilvl w:val="1"/>
          <w:numId w:val="1004"/>
        </w:numPr>
        <w:pStyle w:val="Compact"/>
      </w:pPr>
      <w:r>
        <w:t xml:space="preserve">Pedagogical Knowledge:I gained a deep understanding of the South African curriculum framework and its implementation strategies.</w:t>
      </w:r>
    </w:p>
    <w:p>
      <w:pPr>
        <w:numPr>
          <w:ilvl w:val="1"/>
          <w:numId w:val="1000"/>
        </w:numPr>
        <w:pStyle w:val="Compact"/>
      </w:pPr>
      <w:r>
        <w:t xml:space="preserve">&gt;</w:t>
      </w:r>
    </w:p>
    <w:p>
      <w:pPr>
        <w:numPr>
          <w:ilvl w:val="1"/>
          <w:numId w:val="1004"/>
        </w:numPr>
        <w:pStyle w:val="Compact"/>
      </w:pPr>
      <w:r>
        <w:t xml:space="preserve">Cross-Cultural Communication:Working with diverse teams in Cape Town improved my ability to communicate effectively across cultural and linguistic boundaries.</w:t>
      </w:r>
    </w:p>
    <w:p>
      <w:pPr>
        <w:numPr>
          <w:ilvl w:val="1"/>
          <w:numId w:val="1000"/>
        </w:numPr>
        <w:pStyle w:val="Compact"/>
      </w:pPr>
      <w:r>
        <w:t xml:space="preserve">&gt;</w:t>
      </w:r>
    </w:p>
    <w:p>
      <w:pPr>
        <w:numPr>
          <w:ilvl w:val="1"/>
          <w:numId w:val="1004"/>
        </w:numPr>
        <w:pStyle w:val="Compact"/>
      </w:pPr>
      <w:r>
        <w:t xml:space="preserve">Problem-Solving:I learned to design flexible curricula that can adapt to resource-limited environments without compromising educational quality.</w:t>
      </w:r>
    </w:p>
    <w:p>
      <w:pPr>
        <w:numPr>
          <w:ilvl w:val="1"/>
          <w:numId w:val="1000"/>
        </w:numPr>
        <w:pStyle w:val="Compact"/>
      </w:pPr>
      <w:r>
        <w:t xml:space="preserve">&gt;</w:t>
      </w:r>
    </w:p>
    <w:p>
      <w:pPr>
        <w:numPr>
          <w:ilvl w:val="0"/>
          <w:numId w:val="1000"/>
        </w:numPr>
        <w:pStyle w:val="Heading1"/>
      </w:pPr>
      <w:bookmarkStart w:id="24" w:name="Xda95a559b961d9ec044b76040325f8c23954977"/>
      <w:r>
        <w:t xml:space="preserve">8.0 Conclusion and RecommendationsIn conclusion, my internship as a Curriculum Developer in Cape Town was an enriching experience that highlighted the critical importance of context-sensitive education design. The vibrant yet challenging educational landscape of South Africa requires developers to be innovative, empathetic, and resilient.</w:t>
      </w:r>
      <w:bookmarkEnd w:id="24"/>
    </w:p>
    <w:p>
      <w:pPr>
        <w:numPr>
          <w:ilvl w:val="0"/>
          <w:numId w:val="1000"/>
        </w:numPr>
      </w:pPr>
      <w:r>
        <w:rPr>
          <w:bCs/>
          <w:b/>
        </w:rPr>
        <w:t xml:space="preserve">Recommendations:</w:t>
      </w:r>
    </w:p>
    <w:p>
      <w:pPr>
        <w:numPr>
          <w:ilvl w:val="0"/>
          <w:numId w:val="1003"/>
        </w:numPr>
        <w:pStyle w:val="Compact"/>
      </w:pPr>
      <w:r>
        <w:t xml:space="preserve">Educational institutions should invest more in offline-capable digital resources to bridge the digital divide.</w:t>
      </w:r>
    </w:p>
    <w:p>
      <w:pPr>
        <w:numPr>
          <w:ilvl w:val="0"/>
          <w:numId w:val="1000"/>
        </w:numPr>
        <w:pStyle w:val="Compact"/>
      </w:pPr>
      <w:r>
        <w:t xml:space="preserve">&gt;</w:t>
      </w:r>
    </w:p>
    <w:p>
      <w:pPr>
        <w:numPr>
          <w:ilvl w:val="0"/>
          <w:numId w:val="1003"/>
        </w:numPr>
        <w:pStyle w:val="Compact"/>
      </w:pPr>
      <w:r>
        <w:t xml:space="preserve">Curriculum developers must engage communities earlier in the design process to ensure cultural relevance and acceptance.</w:t>
      </w:r>
    </w:p>
    <w:p>
      <w:pPr>
        <w:numPr>
          <w:ilvl w:val="0"/>
          <w:numId w:val="1000"/>
        </w:numPr>
        <w:pStyle w:val="Compact"/>
      </w:pPr>
      <w:r>
        <w:t xml:space="preserve">&gt;</w:t>
      </w:r>
    </w:p>
    <w:p>
      <w:pPr>
        <w:numPr>
          <w:ilvl w:val="0"/>
          <w:numId w:val="1003"/>
        </w:numPr>
        <w:pStyle w:val="Compact"/>
      </w:pPr>
      <w:r>
        <w:t xml:space="preserve">Further research is needed on long-term impacts of bilingual curriculum materials on learner performance in multilingual settings like Cape Town.</w:t>
      </w:r>
    </w:p>
    <w:p>
      <w:pPr>
        <w:pStyle w:val="FirstParagraph"/>
      </w:pPr>
      <w:r>
        <w:t xml:space="preserve">This internship has laid a strong foundation for my future career in educational development, equipping me with the skills and perspective necessary to contribute meaningfully to the education sector in South Africa and beyond.</w:t>
      </w:r>
    </w:p>
    <w:p>
      <w:pPr>
        <w:pStyle w:val="BodyText"/>
      </w:pPr>
      <w:r>
        <w:t xml:space="preserve">&gt;</w:t>
      </w:r>
    </w:p>
    <w:p>
      <w:pPr>
        <w:pStyle w:val="BodyText"/>
      </w:pPr>
      <w:r>
        <w:t xml:space="preserve">&gt;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South Africa, Cape Town</dc:title>
  <dc:creator/>
  <dc:language>en</dc:language>
  <cp:keywords/>
  <dcterms:created xsi:type="dcterms:W3CDTF">2026-07-29T18:58:13Z</dcterms:created>
  <dcterms:modified xsi:type="dcterms:W3CDTF">2026-07-29T18:58:13Z</dcterms:modified>
</cp:coreProperties>
</file>

<file path=docProps/custom.xml><?xml version="1.0" encoding="utf-8"?>
<Properties xmlns="http://schemas.openxmlformats.org/officeDocument/2006/custom-properties" xmlns:vt="http://schemas.openxmlformats.org/officeDocument/2006/docPropsVTypes"/>
</file>