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ecd9a8993957e3878613e1161f77c7af217984a"/>
    <w:p>
      <w:pPr>
        <w:pStyle w:val="Heading1"/>
      </w:pPr>
      <w:r>
        <w:t xml:space="preserve">Internship Report: Curriculum Developer in United States Chicago</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Institution/Company:</w:t>
      </w:r>
      <w:r>
        <w:t xml:space="preserve"> </w:t>
      </w:r>
      <w:r>
        <w:t xml:space="preserve">Chicago Metropolitan Educational Institute</w:t>
      </w:r>
      <w:r>
        <w:br/>
      </w:r>
    </w:p>
    <w:p>
      <w:pPr>
        <w:pStyle w:val="BodyText"/>
      </w:pPr>
      <w:r>
        <w:t xml:space="preserve">Position Title:** Curriculum Developer Intern</w:t>
      </w:r>
    </w:p>
    <w:p>
      <w:pPr>
        <w:pStyle w:val="BodyText"/>
      </w:pPr>
      <w:r>
        <w:t xml:space="preserve">1. Executive Summary</w:t>
      </w:r>
    </w:p>
    <w:p>
      <w:pPr>
        <w:pStyle w:val="BodyText"/>
      </w:pPr>
      <w:r>
        <w:t xml:space="preserve">This report provides a comprehensive analysis of my internship experience as a Curriculum Developer within the dynamic educational landscape of United States Chicago. As the Midwest’s largest city, United States Chicago serves as a critical hub for innovative educational practices, diverse demographic engagement, and rigorous academic standards. Over the course of twelve weeks, I was integrated into a multidisciplinary team tasked with designing adaptive learning frameworks for secondary education students. The primary objective of this internship was to bridge theoretical pedagogical principles with practical application in curriculum design, specifically addressing the unique challenges faced by schools in United States Chicago. This document details my daily responsibilities, the technical skills acquired, the collaborative dynamics observed, and the broader impact of my work on educational equity and student achievement.</w:t>
      </w:r>
    </w:p>
    <w:p>
      <w:pPr>
        <w:pStyle w:val="BodyText"/>
      </w:pPr>
      <w:r>
        <w:t xml:space="preserve">2. Introduction and Context</w:t>
      </w:r>
    </w:p>
    <w:p>
      <w:pPr>
        <w:pStyle w:val="BodyText"/>
      </w:pPr>
      <w:r>
        <w:t xml:space="preserve">The role of a Curriculum Developer has evolved significantly in recent years. In today’s rapidly changing educational environment, developers must not only align content with state standards but also incorporate inclusive pedagogy, digital literacy, and social-emotional learning components. United States Chicago presents a unique case study for such development due to its highly diverse population and the varying levels of resource accessibility across different districts. My internship was situated in a prominent charter network within United States Chicago, which prioritizes culturally responsive teaching materials. The organization sought to revamp its core mathematics and literature curricula to better reflect the cultural backgrounds of its student body while maintaining high academic rigor required by Illinois state testing standards.</w:t>
      </w:r>
    </w:p>
    <w:p>
      <w:pPr>
        <w:pStyle w:val="BodyText"/>
      </w:pPr>
      <w:r>
        <w:t xml:space="preserve">3. Key Responsibilities and Daily Operations</w:t>
      </w:r>
    </w:p>
    <w:p>
      <w:pPr>
        <w:pStyle w:val="BodyText"/>
      </w:pPr>
      <w:r>
        <w:t xml:space="preserve">As a Curriculum Developer Intern, my daily routine was structured around research, drafting, collaboration, and feedback iteration. The following are the core components of my role:</w:t>
      </w:r>
    </w:p>
    <w:p>
      <w:pPr>
        <w:numPr>
          <w:ilvl w:val="0"/>
          <w:numId w:val="1001"/>
        </w:numPr>
        <w:pStyle w:val="Compact"/>
      </w:pPr>
      <w:r>
        <w:rPr>
          <w:bCs/>
          <w:b/>
        </w:rPr>
        <w:t xml:space="preserve">Standards Alignment Analysis:</w:t>
      </w:r>
      <w:r>
        <w:t xml:space="preserve">I conducted extensive reviews of the Common Core State Standards (CCSS) and Illinois Learning Standards to ensure that all proposed lesson plans and unit frameworks met regulatory requirements. This involved cross-referencing historical data with current pedagogical trends to identify gaps in student engagement.</w:t>
      </w:r>
    </w:p>
    <w:p>
      <w:pPr>
        <w:numPr>
          <w:ilvl w:val="0"/>
          <w:numId w:val="1001"/>
        </w:numPr>
        <w:pStyle w:val="Compact"/>
      </w:pPr>
      <w:r>
        <w:rPr>
          <w:bCs/>
          <w:b/>
        </w:rPr>
        <w:t xml:space="preserve">Content Creation and Adaptation:</w:t>
      </w:r>
      <w:r>
        <w:t xml:space="preserve">I was responsible for drafting instructional materials, including teacher guides, student worksheets, and assessment rubrics. A significant portion of this work involved adapting existing texts to include diverse narratives relevant to the United States Chicago community. For instance, I incorporated local history case studies into social studies modules to foster a sense of place and identity among students.</w:t>
      </w:r>
    </w:p>
    <w:p>
      <w:pPr>
        <w:numPr>
          <w:ilvl w:val="0"/>
          <w:numId w:val="1001"/>
        </w:numPr>
        <w:pStyle w:val="Compact"/>
      </w:pPr>
      <w:r>
        <w:rPr>
          <w:bCs/>
          <w:b/>
        </w:rPr>
        <w:t xml:space="preserve">Digital Integration:</w:t>
      </w:r>
      <w:r>
        <w:t xml:space="preserve">Modern curriculum development requires seamless integration with Learning Management Systems (LMS). I collaborated with instructional technologists to embed interactive digital elements into the curriculum, ensuring that resources were accessible via tablets and desktops used in classrooms across United States Chicago.</w:t>
      </w:r>
    </w:p>
    <w:p>
      <w:pPr>
        <w:numPr>
          <w:ilvl w:val="0"/>
          <w:numId w:val="1001"/>
        </w:numPr>
        <w:pStyle w:val="Compact"/>
      </w:pPr>
      <w:r>
        <w:rPr>
          <w:bCs/>
          <w:b/>
        </w:rPr>
        <w:t xml:space="preserve">Pilot Testing and Feedback Loops:</w:t>
      </w:r>
      <w:r>
        <w:t xml:space="preserve">A crucial aspect of my internship was participating in pilot tests of new modules. I observed classroom implementations, collected feedback from both teachers and students, and analyzed quantitative data regarding comprehension rates. This iterative process allowed us to refine the curriculum before full-scale rollout.</w:t>
      </w:r>
    </w:p>
    <w:p>
      <w:pPr>
        <w:pStyle w:val="FirstParagraph"/>
      </w:pPr>
      <w:r>
        <w:t xml:space="preserve">4. Technical Skills and Professional Development</w:t>
      </w:r>
    </w:p>
    <w:p>
      <w:pPr>
        <w:pStyle w:val="BodyText"/>
      </w:pPr>
      <w:r>
        <w:t xml:space="preserve">This internship significantly enhanced my technical proficiency in several areas critical to modern curriculum development:</w:t>
      </w:r>
    </w:p>
    <w:p>
      <w:pPr>
        <w:numPr>
          <w:ilvl w:val="0"/>
          <w:numId w:val="1002"/>
        </w:numPr>
        <w:pStyle w:val="Compact"/>
      </w:pPr>
      <w:r>
        <w:rPr>
          <w:bCs/>
          <w:b/>
        </w:rPr>
        <w:t xml:space="preserve">Learning Management Systems (LMS):</w:t>
      </w:r>
      <w:r>
        <w:t xml:space="preserve">I gained advanced skills in navigating platforms such as Canvas and Google Classroom, learning how to structure courses for optimal user experience and accessibility compliance (WCAG 2.1).</w:t>
      </w:r>
    </w:p>
    <w:p>
      <w:pPr>
        <w:numPr>
          <w:ilvl w:val="0"/>
          <w:numId w:val="1002"/>
        </w:numPr>
        <w:pStyle w:val="Compact"/>
      </w:pPr>
      <w:r>
        <w:rPr>
          <w:bCs/>
          <w:b/>
        </w:rPr>
        <w:t xml:space="preserve">Data Analytics for Education:</w:t>
      </w:r>
      <w:r>
        <w:t xml:space="preserve">I learned to interpret student performance data using tools like PowerBI and Excel. Understanding how data influences instructional decisions was vital in tailoring the curriculum to address specific learning deficits identified in United States Chicago schools.</w:t>
      </w:r>
    </w:p>
    <w:p>
      <w:pPr>
        <w:numPr>
          <w:ilvl w:val="0"/>
          <w:numId w:val="1002"/>
        </w:numPr>
        <w:pStyle w:val="Compact"/>
      </w:pPr>
      <w:r>
        <w:rPr>
          <w:bCs/>
          <w:b/>
        </w:rPr>
        <w:t xml:space="preserve">Instructional Design Models:</w:t>
      </w:r>
      <w:r>
        <w:t xml:space="preserve">I applied ADDIE (Analysis, Design, Development, Implementation, Evaluation) and SAM (Successive Approximation Model) frameworks to streamline our development process. These models helped us maintain agility while ensuring quality control.</w:t>
      </w:r>
    </w:p>
    <w:p>
      <w:pPr>
        <w:numPr>
          <w:ilvl w:val="0"/>
          <w:numId w:val="1002"/>
        </w:numPr>
        <w:pStyle w:val="Compact"/>
      </w:pPr>
      <w:r>
        <w:rPr>
          <w:bCs/>
          <w:b/>
        </w:rPr>
        <w:t xml:space="preserve">Culturally Responsive Pedagogy:</w:t>
      </w:r>
      <w:r>
        <w:t xml:space="preserve">Through workshops and mentorship from senior developers in United States Chicago, I deepened my understanding of how to embed cultural relevance into core subjects without compromising academic integrity.</w:t>
      </w:r>
    </w:p>
    <w:p>
      <w:pPr>
        <w:pStyle w:val="FirstParagraph"/>
      </w:pPr>
      <w:r>
        <w:t xml:space="preserve">5. Challenges and Problem-Solving</w:t>
      </w:r>
    </w:p>
    <w:p>
      <w:pPr>
        <w:pStyle w:val="BodyText"/>
      </w:pPr>
      <w:r>
        <w:t xml:space="preserve">Navigating the educational sector in United States Chicago presented several distinct challenges. One major hurdle was the disparity in digital infrastructure among schools within the region. While our goal was to create a unified digital curriculum, we discovered that some schools lacked reliable high-speed internet access. To address this, I assisted in developing "low-bandwidth" versions of our digital modules, ensuring that equity was not compromised by technological limitations.</w:t>
      </w:r>
    </w:p>
    <w:p>
      <w:pPr>
        <w:pStyle w:val="BodyText"/>
      </w:pPr>
      <w:r>
        <w:t xml:space="preserve">Another challenge was securing buy-in from veteran educators who were accustomed to traditional teaching methods. Resistance to change is common in established districts. To mitigate this, I focused on demonstrating the efficiency gains and student engagement improvements through pilot data. By highlighting success stories from early adopters in United States Chicago, we gradually built trust and facilitated smoother adoption of the new materials.</w:t>
      </w:r>
    </w:p>
    <w:p>
      <w:pPr>
        <w:pStyle w:val="BodyText"/>
      </w:pPr>
      <w:r>
        <w:t xml:space="preserve">6. Impact and Outcomes</w:t>
      </w:r>
    </w:p>
    <w:p>
      <w:pPr>
        <w:pStyle w:val="BodyText"/>
      </w:pPr>
      <w:r>
        <w:t xml:space="preserve">The culmination of our efforts resulted in a revised curriculum framework that has been adopted by three major schools in United States Chicago. Early feedback indicates a 15% increase in student engagement scores during the pilot phase. Furthermore, teachers reported feeling more supported by the detailed instructional guides, which reduced preparation time and allowed for more interactive classroom discussions.</w:t>
      </w:r>
    </w:p>
    <w:p>
      <w:pPr>
        <w:pStyle w:val="BodyText"/>
      </w:pPr>
      <w:r>
        <w:t xml:space="preserve">Beyond quantitative metrics, the qualitative impact was profound. Students expressed a stronger connection to their learning materials because they saw representations of their own communities and histories within the curriculum. This validation of identity is particularly important in a diverse metropolis like United States Chicago, where feeling seen and heard is crucial for academic motivation.</w:t>
      </w:r>
    </w:p>
    <w:p>
      <w:pPr>
        <w:pStyle w:val="BodyText"/>
      </w:pPr>
      <w:r>
        <w:t xml:space="preserve">7. Conclusion</w:t>
      </w:r>
    </w:p>
    <w:p>
      <w:pPr>
        <w:pStyle w:val="BodyText"/>
      </w:pPr>
      <w:r>
        <w:t xml:space="preserve">In conclusion, my internship as a Curriculum Developer in United States Chicago was an invaluable experience that bridged the gap between academic theory and practical application. It provided me with a nuanced understanding of the complexities involved in creating educational materials for a diverse urban population. I learned that effective curriculum development is not merely about selecting content but about crafting an inclusive, accessible, and engaging learning ecosystem.</w:t>
      </w:r>
    </w:p>
    <w:p>
      <w:pPr>
        <w:pStyle w:val="BodyText"/>
      </w:pPr>
      <w:r>
        <w:t xml:space="preserve">The experience reinforced my commitment to educational equity and innovation. Working within the United States Chicago context taught me the importance of adaptability, cultural competence, and data-driven decision-making. As I transition into a full-time role in education development, I carry forward these lessons with a deep appreciation for the impact that well-designed curricula can have on shaping future generations. This internship has not only honed my technical skills but also strengthened my philosophical approach to education as a tool for social empowerment and intellectual growth.</w:t>
      </w:r>
    </w:p>
    <w:p>
      <w:pPr>
        <w:pStyle w:val="BodyText"/>
      </w:pPr>
      <w:r>
        <w:t xml:space="preserve">Internship Report: Curriculum Developer in United States Chicago © 2023 [Your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United States Chicago</dc:title>
  <dc:creator/>
  <dc:language>en</dc:language>
  <cp:keywords/>
  <dcterms:created xsi:type="dcterms:W3CDTF">2026-07-29T09:13:07Z</dcterms:created>
  <dcterms:modified xsi:type="dcterms:W3CDTF">2026-07-29T09:13:07Z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