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at</w:t>
      </w:r>
      <w:r>
        <w:t xml:space="preserve"> </w:t>
      </w:r>
      <w:r>
        <w:t xml:space="preserve">Egypt,</w:t>
      </w:r>
      <w:r>
        <w:t xml:space="preserve"> </w:t>
      </w:r>
      <w:r>
        <w:t xml:space="preserve">Alexandria</w:t>
      </w:r>
    </w:p>
    <w:bookmarkStart w:id="20" w:name="i-n-t-e-r-n-s-h-i-p-r-e-p-o-r-t"/>
    <w:p>
      <w:pPr>
        <w:pStyle w:val="Heading1"/>
      </w:pPr>
      <w:r>
        <w:t xml:space="preserve">I N T E R N S H I P   R E P O R T</w:t>
      </w:r>
    </w:p>
    <w:p>
      <w:pPr>
        <w:pStyle w:val="FirstParagraph"/>
      </w:pPr>
      <w:r>
        <w:rPr>
          <w:bCs/>
          <w:b/>
        </w:rPr>
        <w:t xml:space="preserve">Institution:</w:t>
      </w:r>
      <w:r>
        <w:t xml:space="preserve"> </w:t>
      </w:r>
      <w:r>
        <w:t xml:space="preserve">General Authority for Customs, Alexandria Region</w:t>
      </w:r>
      <w:r>
        <w:br/>
      </w:r>
      <w:r>
        <w:rPr>
          <w:bCs/>
          <w:b/>
        </w:rPr>
        <w:t xml:space="preserve">Title of Placement:</w:t>
      </w:r>
      <w:r>
        <w:t xml:space="preserve"> </w:t>
      </w:r>
      <w:r>
        <w:t xml:space="preserve">Customs Officer Trainee</w:t>
      </w:r>
      <w:r>
        <w:br/>
      </w:r>
      <w:r>
        <w:rPr>
          <w:bCs/>
          <w:b/>
        </w:rPr>
        <w:t xml:space="preserve">Date Range:</w:t>
      </w:r>
      <w:r>
        <w:t xml:space="preserve"> </w:t>
      </w:r>
      <w:r>
        <w:t xml:space="preserve">January 2023 – April 2023</w:t>
      </w:r>
      <w:r>
        <w:br/>
      </w:r>
    </w:p>
    <w:p>
      <w:pPr>
        <w:pStyle w:val="BodyText"/>
      </w:pPr>
      <w:r>
        <w:br/>
      </w:r>
      <w:r>
        <w:br/>
      </w:r>
      <w:r>
        <w:br/>
      </w:r>
      <w:r>
        <w:br/>
      </w:r>
      <w:r>
        <w:br/>
      </w:r>
    </w:p>
    <w:p>
      <w:r>
        <w:pict>
          <v:rect style="width:0;height:1.5pt" o:hralign="center" o:hrstd="t" o:hr="t"/>
        </w:pict>
      </w:r>
    </w:p>
    <w:bookmarkEnd w:id="20"/>
    <w:bookmarkStart w:id="21" w:name="i.-introduction-and-objectives"/>
    <w:p>
      <w:pPr>
        <w:pStyle w:val="Heading1"/>
      </w:pPr>
      <w:r>
        <w:t xml:space="preserve">I. Introduction and Objectives</w:t>
      </w:r>
    </w:p>
    <w:p>
      <w:pPr>
        <w:pStyle w:val="FirstParagraph"/>
      </w:pPr>
      <w:r>
        <w:t xml:space="preserve">This report details the comprehensive internship experience undertaken as a Customs Officer trainee in Egypt, Alexandria. The primary objective of this program was to bridge the gap between academic theoretical knowledge of international trade laws and practical operational realities within one of the busiest ports in the Mediterranean region. Alexandria serves as a critical economic gateway for Egypt, handling approximately 60% of all Egyptian imports and exports. Consequently, understanding the intricate procedures governing cargo clearance, tariff classification, and security protocols in this specific geographical context is vital for any professional aspiring to work in customs administration.</w:t>
      </w:r>
    </w:p>
    <w:p>
      <w:pPr>
        <w:pStyle w:val="BodyText"/>
      </w:pPr>
      <w:r>
        <w:t xml:space="preserve">The internship aimed to provide an immersive environment where the intern could observe and participate in the daily functions of a Customs Officer. Specific goals included mastering the Electronic Single Window system used by Egyptian authorities, understanding the legal framework governing trade within Egypt Alexandria, and developing soft skills such as negotiation and ethical decision-making under pressure.</w:t>
      </w:r>
    </w:p>
    <w:bookmarkEnd w:id="21"/>
    <w:bookmarkStart w:id="22" w:name="ii.-organizational-structure-and-context"/>
    <w:p>
      <w:pPr>
        <w:pStyle w:val="Heading1"/>
      </w:pPr>
      <w:r>
        <w:t xml:space="preserve">II. Organizational Structure and Context</w:t>
      </w:r>
    </w:p>
    <w:p>
      <w:pPr>
        <w:pStyle w:val="FirstParagraph"/>
      </w:pPr>
      <w:r>
        <w:t xml:space="preserve">The internship was conducted at the General Authority for Customs offices located in the heart of Egypt Alexandria. The port infrastructure here is divided into several key zones, including Dabaa Port, Alexandria East Port, and El Dekheila Port. Each zone presents unique logistical challenges due to its specific cargo types, ranging from agricultural products in Dabaa to heavy machinery and automotive parts in East Port.</w:t>
      </w:r>
    </w:p>
    <w:p>
      <w:pPr>
        <w:pStyle w:val="BodyText"/>
      </w:pPr>
      <w:r>
        <w:t xml:space="preserve">The organizational structure within the Customs Officer department is hierarchical yet highly collaborative. The hierarchy typically includes the Chief Customs Officer, senior inspectors, and trainees like myself. The workflow is heavily reliant on technology, specifically the "E-Single Window," which integrates all customs procedures into a single digital platform. This system allows for real-time data sharing between customs officers, port authorities, and importers/exporters.</w:t>
      </w:r>
    </w:p>
    <w:bookmarkEnd w:id="22"/>
    <w:bookmarkStart w:id="23" w:name="iii.-key-responsibilities-and-activities"/>
    <w:p>
      <w:pPr>
        <w:pStyle w:val="Heading1"/>
      </w:pPr>
      <w:r>
        <w:t xml:space="preserve">III. Key Responsibilities and Activities</w:t>
      </w:r>
    </w:p>
    <w:p>
      <w:pPr>
        <w:pStyle w:val="FirstParagraph"/>
      </w:pPr>
      <w:r>
        <w:rPr>
          <w:bCs/>
          <w:b/>
        </w:rPr>
        <w:t xml:space="preserve">A. Document Verification and Classification:</w:t>
      </w:r>
      <w:r>
        <w:br/>
      </w:r>
      <w:r>
        <w:t xml:space="preserve">A significant portion of the internship involved assisting senior Customs Officers in verifying shipping documents against the physical cargo. This process requires meticulous attention to detail to ensure that HS (Harmonized System) codes are correctly applied. Misclassification can lead to revenue loss for the state or unnecessary delays for traders. In Egypt Alexandria, where trade volume is high, speed and accuracy are paramount.</w:t>
      </w:r>
    </w:p>
    <w:p>
      <w:pPr>
        <w:pStyle w:val="BodyText"/>
      </w:pPr>
      <w:r>
        <w:rPr>
          <w:bCs/>
          <w:b/>
        </w:rPr>
        <w:t xml:space="preserve">B. Risk Management and Inspection:</w:t>
      </w:r>
      <w:r>
        <w:br/>
      </w:r>
      <w:r>
        <w:t xml:space="preserve">Under the supervision of experienced officers, I participated in risk assessment procedures. The customs authority utilizes an automated risk management system that flags shipments for inspection based on various criteria such as origin country, commodity type, and trader history. I learned how to interpret these risk indicators and conduct physical inspections when necessary. This involved checking seals, verifying weights, and ensuring that the quantity of goods matched the documentation.</w:t>
      </w:r>
    </w:p>
    <w:p>
      <w:pPr>
        <w:pStyle w:val="BodyText"/>
      </w:pPr>
      <w:r>
        <w:rPr>
          <w:bCs/>
          <w:b/>
        </w:rPr>
        <w:t xml:space="preserve">C. Valuation of Goods:</w:t>
      </w:r>
      <w:r>
        <w:br/>
      </w:r>
      <w:r>
        <w:t xml:space="preserve">One of the most complex aspects of being a Customs Officer is determining the customs value of imported goods to calculate appropriate duties and taxes. I gained hands-on experience in reviewing invoices, payment receipts, and insurance documents to ensure compliance with World Trade Organization (WTO) valuation methods. This task requires not only numerical accuracy but also an understanding of market trends within Egypt Alexandria.</w:t>
      </w:r>
    </w:p>
    <w:p>
      <w:pPr>
        <w:pStyle w:val="BodyText"/>
      </w:pPr>
      <w:r>
        <w:rPr>
          <w:bCs/>
          <w:b/>
        </w:rPr>
        <w:t xml:space="preserve">D. Anti-Smuggling and Security:</w:t>
      </w:r>
      <w:r>
        <w:br/>
      </w:r>
      <w:r>
        <w:t xml:space="preserve">Given the strategic location of Egypt Alexandria as a maritime hub, anti-smuggling efforts are rigorous. I observed coordination with security agencies to detect prohibited items, including narcotics, counterfeit goods, and restricted cultural artifacts. This aspect of the role highlighted the importance of integrity and vigilance in maintaining national security.</w:t>
      </w:r>
    </w:p>
    <w:bookmarkEnd w:id="23"/>
    <w:bookmarkStart w:id="24" w:name="iv.-challenges-encountered"/>
    <w:p>
      <w:pPr>
        <w:pStyle w:val="Heading1"/>
      </w:pPr>
      <w:r>
        <w:t xml:space="preserve">IV. Challenges Encountered</w:t>
      </w:r>
    </w:p>
    <w:p>
      <w:pPr>
        <w:pStyle w:val="FirstParagraph"/>
      </w:pPr>
      <w:r>
        <w:t xml:space="preserve">The transition from theory to practice presented several challenges. Initially, the volume of documentation in Egypt Alexandria was overwhelming, making it difficult to prioritize tasks efficiently. Additionally, communicating with diverse stakeholders—ranging from local porters to international freight forwarders—required adaptability and cultural sensitivity.</w:t>
      </w:r>
    </w:p>
    <w:p>
      <w:pPr>
        <w:pStyle w:val="BodyText"/>
      </w:pPr>
      <w:r>
        <w:t xml:space="preserve">Furthermore, navigating the regulatory changes within Egypt Alexandria proved challenging. Trade policies are subject to frequent updates aimed at boosting economic stability and encouraging foreign investment. Keeping abreast of these changes required constant vigilance and continuous learning from senior mentors.</w:t>
      </w:r>
    </w:p>
    <w:bookmarkEnd w:id="24"/>
    <w:bookmarkStart w:id="25" w:name="v.-skills-acquired"/>
    <w:p>
      <w:pPr>
        <w:pStyle w:val="Heading1"/>
      </w:pPr>
      <w:r>
        <w:t xml:space="preserve">V. Skills Acquired</w:t>
      </w:r>
    </w:p>
    <w:p>
      <w:pPr>
        <w:pStyle w:val="FirstParagraph"/>
      </w:pPr>
      <w:r>
        <w:rPr>
          <w:bCs/>
          <w:b/>
        </w:rPr>
        <w:t xml:space="preserve">Technical Skills:</w:t>
      </w:r>
    </w:p>
    <w:p>
      <w:pPr>
        <w:numPr>
          <w:ilvl w:val="0"/>
          <w:numId w:val="1001"/>
        </w:numPr>
        <w:pStyle w:val="Compact"/>
      </w:pPr>
      <w:r>
        <w:t xml:space="preserve">Mastery of the Electronic Single Window software used in Egypt Alexandria.</w:t>
      </w:r>
    </w:p>
    <w:p>
      <w:pPr>
        <w:numPr>
          <w:ilvl w:val="0"/>
          <w:numId w:val="1001"/>
        </w:numPr>
        <w:pStyle w:val="Compact"/>
      </w:pPr>
      <w:r>
        <w:t xml:space="preserve">Analytical skills for risk assessment and fraud detection.</w:t>
      </w:r>
    </w:p>
    <w:p>
      <w:pPr>
        <w:pStyle w:val="FirstParagraph"/>
      </w:pPr>
      <w:r>
        <w:rPr>
          <w:bCs/>
          <w:b/>
        </w:rPr>
        <w:t xml:space="preserve">Soft Skills:</w:t>
      </w:r>
    </w:p>
    <w:p>
      <w:pPr>
        <w:numPr>
          <w:ilvl w:val="0"/>
          <w:numId w:val="1002"/>
        </w:numPr>
        <w:pStyle w:val="Compact"/>
      </w:pPr>
      <w:r>
        <w:rPr>
          <w:iCs/>
          <w:i/>
        </w:rPr>
        <w:t xml:space="preserve">Critical Thinking:</w:t>
      </w:r>
      <w:r>
        <w:t xml:space="preserve"> </w:t>
      </w:r>
      <w:r>
        <w:t xml:space="preserve">Ability to analyze complex situations and make informed decisions quickly.</w:t>
      </w:r>
    </w:p>
    <w:p>
      <w:pPr>
        <w:numPr>
          <w:ilvl w:val="0"/>
          <w:numId w:val="1002"/>
        </w:numPr>
        <w:pStyle w:val="Compact"/>
      </w:pPr>
      <w:r>
        <w:rPr>
          <w:iCs/>
          <w:i/>
        </w:rPr>
        <w:t xml:space="preserve">Communication:</w:t>
      </w:r>
      <w:r>
        <w:t xml:space="preserve"> </w:t>
      </w:r>
      <w:r>
        <w:t xml:space="preserve">Enhanced ability to negotiate and explain regulatory requirements clearly to diverse clients.</w:t>
      </w:r>
    </w:p>
    <w:p>
      <w:pPr>
        <w:numPr>
          <w:ilvl w:val="0"/>
          <w:numId w:val="1002"/>
        </w:numPr>
        <w:pStyle w:val="Compact"/>
      </w:pPr>
      <w:r>
        <w:rPr>
          <w:iCs/>
          <w:i/>
        </w:rPr>
        <w:t xml:space="preserve">Ethical Judgment:</w:t>
      </w:r>
      <w:r>
        <w:t xml:space="preserve"> </w:t>
      </w:r>
      <w:r>
        <w:t xml:space="preserve">Strengthened commitment to integrity, a core value for any Customs Officer in Egypt Alexandria.</w:t>
      </w:r>
    </w:p>
    <w:p>
      <w:pPr>
        <w:pStyle w:val="FirstParagraph"/>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at Egypt, Alexandria</dc:title>
  <dc:creator/>
  <dc:language>en</dc:language>
  <cp:keywords/>
  <dcterms:created xsi:type="dcterms:W3CDTF">2026-07-29T20:09:10Z</dcterms:created>
  <dcterms:modified xsi:type="dcterms:W3CDTF">2026-07-29T20:09:10Z</dcterms:modified>
</cp:coreProperties>
</file>

<file path=docProps/custom.xml><?xml version="1.0" encoding="utf-8"?>
<Properties xmlns="http://schemas.openxmlformats.org/officeDocument/2006/custom-properties" xmlns:vt="http://schemas.openxmlformats.org/officeDocument/2006/docPropsVTypes"/>
</file>