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31"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p>
    <w:p>
      <w:pPr>
        <w:pStyle w:val="BodyText"/>
      </w:pPr>
      <w:r>
        <w:t xml:space="preserve">Berlin, Germany</w:t>
      </w:r>
      <w:r>
        <w:br/>
      </w:r>
      <w:r>
        <w:t xml:space="preserve">**Intern:** [Your Name]</w:t>
      </w:r>
      <w:r>
        <w:br/>
      </w:r>
      <w:r>
        <w:t xml:space="preserve">**Position:** Trainee Customs Officer</w:t>
      </w:r>
      <w:r>
        <w:br/>
      </w:r>
      <w:r>
        <w:t xml:space="preserve">**Supervisor:** Mr. Hans Müller</w:t>
      </w:r>
    </w:p>
    <w:bookmarkStart w:id="20" w:name="executive-summary"/>
    <w:p>
      <w:pPr>
        <w:pStyle w:val="Heading2"/>
      </w:pPr>
      <w:r>
        <w:t xml:space="preserve">1. Executive Summary</w:t>
      </w:r>
    </w:p>
    <w:p>
      <w:pPr>
        <w:pStyle w:val="FirstParagraph"/>
      </w:pPr>
      <w:r>
        <w:t xml:space="preserve">This report outlines the comprehensive experiences and professional developments acquired during my internship tenure at the Federal Customs Service in Berlin, Germany. The primary objective of this period was to gain practical insight into the complex regulatory framework governing international trade, border security, and fiscal enforcement within a major European capital. As a trainee Customs Officer in Germany Berlin, I was immersed in an environment that demanded rigorous attention to detail, strict adherence to legal statutes, and exceptional cross-cultural communication skills.</w:t>
      </w:r>
    </w:p>
    <w:p>
      <w:pPr>
        <w:pStyle w:val="BodyText"/>
      </w:pPr>
      <w:r>
        <w:t xml:space="preserve">The internship provided a unique vantage point from which to observe the operational dynamics of customs administration at one of Europe’s most critical transit hubs. The role of a Customs Officer in this context is not merely administrative but serves as a pivotal mechanism for protecting national security, ensuring public safety, and safeguarding economic interests. This document details the specific tasks undertaken, the technical knowledge acquired regarding EU trade laws, and an analysis of how modern technology is reshaping traditional border control methods.</w:t>
      </w:r>
    </w:p>
    <w:bookmarkEnd w:id="20"/>
    <w:bookmarkStart w:id="21" w:name="introduction-and-organizational-context"/>
    <w:p>
      <w:pPr>
        <w:pStyle w:val="Heading2"/>
      </w:pPr>
      <w:r>
        <w:t xml:space="preserve">2. Introduction and Organizational Context</w:t>
      </w:r>
    </w:p>
    <w:p>
      <w:pPr>
        <w:pStyle w:val="FirstParagraph"/>
      </w:pPr>
      <w:r>
        <w:t xml:space="preserve">The Federal Customs Service (Zoll) in Germany Berlin operates under strict federal guidelines, ensuring that all procedures align with both national German law and overarching European Union regulations. The specific office where I completed my internship focuses heavily on import/export controls at the primary airport interface as well as inland freight processing centers located in the metropolitan area.</w:t>
      </w:r>
    </w:p>
    <w:p>
      <w:pPr>
        <w:pStyle w:val="BodyText"/>
      </w:pPr>
      <w:r>
        <w:t xml:space="preserve">Berlin serves as a strategic logistical heart for Central Europe. Consequently, the volume of goods passing through its checkpoints is substantial, ranging from commercial cargo to personal effects and high-value luxury items. Understanding this context is essential for any aspiring Customs Officer, as it highlights the pressure and pace inherent in the profession. The internship was designed to bridge the gap between theoretical academic knowledge of international trade law and its practical application on the ground.</w:t>
      </w:r>
    </w:p>
    <w:bookmarkEnd w:id="21"/>
    <w:bookmarkStart w:id="25" w:name="X904053d59ac76d245f4e5bd04f2db2f91b43096"/>
    <w:p>
      <w:pPr>
        <w:pStyle w:val="Heading2"/>
      </w:pPr>
      <w:r>
        <w:t xml:space="preserve">3. Core Responsibilities and Daily Operations</w:t>
      </w:r>
    </w:p>
    <w:p>
      <w:pPr>
        <w:pStyle w:val="FirstParagraph"/>
      </w:pPr>
      <w:r>
        <w:t xml:space="preserve">Throughout my tenure, my duties evolved from observational tasks to active participation in controlled procedures. My primary responsibilities included assisting senior officers with cargo documentation review, participating in risk analysis profiling, and learning the protocols for physical inspections of suspected contraband.</w:t>
      </w:r>
    </w:p>
    <w:bookmarkStart w:id="22" w:name="documentation-review-and-compliance"/>
    <w:p>
      <w:pPr>
        <w:pStyle w:val="Heading3"/>
      </w:pPr>
      <w:r>
        <w:t xml:space="preserve">3.1 Documentation Review and Compliance</w:t>
      </w:r>
    </w:p>
    <w:p>
      <w:pPr>
        <w:pStyle w:val="FirstParagraph"/>
      </w:pPr>
      <w:r>
        <w:t xml:space="preserve">A significant portion of a Customs Officer’s time is dedicated to verifying the accuracy of commercial invoices, packing lists, and certificates of origin. In Germany Berlin, where multinational corporations frequently route goods through local warehouses, discrepancies in valuation or classification are common triggers for deeper investigation. I learned to utilize the ATLAS system (Automated Tariff and Logistics Application System), which is the central software platform used by German customs authorities.</w:t>
      </w:r>
    </w:p>
    <w:p>
      <w:pPr>
        <w:pStyle w:val="BodyText"/>
      </w:pPr>
      <w:r>
        <w:t xml:space="preserve">One of the most challenging aspects was understanding the Combined Nomenclature (CN) codes. Misclassification of goods can lead to significant revenue loss for the state or illegal trade practices. I assisted in reviewing fifty-plus cases where goods were mislabeled to avoid higher tariffs, learning how subtle differences in material composition or intended use drastically alter their legal classification.</w:t>
      </w:r>
    </w:p>
    <w:bookmarkEnd w:id="22"/>
    <w:bookmarkStart w:id="23" w:name="risk-analysis-and-targeting"/>
    <w:p>
      <w:pPr>
        <w:pStyle w:val="Heading3"/>
      </w:pPr>
      <w:r>
        <w:t xml:space="preserve">3.2 Risk Analysis and Targeting</w:t>
      </w:r>
    </w:p>
    <w:p>
      <w:pPr>
        <w:pStyle w:val="FirstParagraph"/>
      </w:pPr>
      <w:r>
        <w:t xml:space="preserve">Modern customs enforcement relies heavily on data-driven risk management rather than random checks. As a trainee Customs Officer, I was introduced to the algorithms used to flag high-risk shipments based on sender history, commodity type, and routing patterns. In Berlin’s dynamic market environment, understanding these risk indicators is crucial for maintaining efficient trade flow while intercepting illicit activities.</w:t>
      </w:r>
    </w:p>
    <w:bookmarkEnd w:id="23"/>
    <w:bookmarkStart w:id="24" w:name="Xb2654cae5aafe8d87c2a87532c5eb53e0288a5e"/>
    <w:p>
      <w:pPr>
        <w:pStyle w:val="Heading3"/>
      </w:pPr>
      <w:r>
        <w:t xml:space="preserve">3.3 Physical Inspections and Seizure Procedures</w:t>
      </w:r>
    </w:p>
    <w:p>
      <w:pPr>
        <w:pStyle w:val="FirstParagraph"/>
      </w:pPr>
      <w:r>
        <w:t xml:space="preserve">I had the opportunity to shadow senior officers during physical inspections of containers arriving from non-EU countries. This aspect of the internship was particularly enlightening regarding border security protocols. We identified shipments containing undeclared pharmaceuticals, counterfeit luxury goods, and prohibited agricultural products. The procedure requires meticulous documentation of evidence, proper sealing of seized items, and coordination with law enforcement agencies when criminal intent is suspected.</w:t>
      </w:r>
    </w:p>
    <w:bookmarkEnd w:id="24"/>
    <w:bookmarkEnd w:id="25"/>
    <w:bookmarkStart w:id="26" w:name="X5cbf3916334024aad113ea4bc02b9b00f2e797e"/>
    <w:p>
      <w:pPr>
        <w:pStyle w:val="Heading2"/>
      </w:pPr>
      <w:r>
        <w:t xml:space="preserve">4. Legal Framework and Regulatory Environment</w:t>
      </w:r>
    </w:p>
    <w:p>
      <w:pPr>
        <w:pStyle w:val="FirstParagraph"/>
      </w:pPr>
      <w:r>
        <w:t xml:space="preserve">The internship provided an in-depth education on the legal foundations supporting customs operations in Germany Berlin. Key legislative frameworks included the Union Customs Code (UCC), which harmonizes customs laws across member states, and various German specific enforcement acts.</w:t>
      </w:r>
    </w:p>
    <w:p>
      <w:pPr>
        <w:pStyle w:val="BodyText"/>
      </w:pPr>
      <w:r>
        <w:t xml:space="preserve">I studied the implications of post- Brexit trade regulations, as many goods destined for Germany now pass through additional scrutiny due to changes in transit routes through the UK or direct routing adjustments. Understanding these geopolitical shifts is vital for a Customs Officer operating in a hub like Berlin. Additionally, I reviewed environmental protection regulations that restrict the import of certain plastics and hazardous waste, reinforcing the role of customs in enforcing sustainability goals.</w:t>
      </w:r>
    </w:p>
    <w:bookmarkEnd w:id="26"/>
    <w:bookmarkStart w:id="27" w:name="professional-development-and-soft-skills"/>
    <w:p>
      <w:pPr>
        <w:pStyle w:val="Heading2"/>
      </w:pPr>
      <w:r>
        <w:t xml:space="preserve">5. Professional Development and Soft Skills</w:t>
      </w:r>
    </w:p>
    <w:p>
      <w:pPr>
        <w:pStyle w:val="FirstParagraph"/>
      </w:pPr>
      <w:r>
        <w:t xml:space="preserve">Beyond technical knowledge, this internship significantly enhanced my soft skills. The role of a Customs Officer requires immense integrity, as officers are often the first line of defense against corruption and fraud. Ethical decision-making was a recurring theme in our daily briefings.</w:t>
      </w:r>
    </w:p>
    <w:p>
      <w:pPr>
        <w:pStyle w:val="BodyText"/>
      </w:pPr>
      <w:r>
        <w:t xml:space="preserve">Furthermore, communication skills proved indispensable. In Berlin’s international setting, interacting with traders from diverse cultural backgrounds required patience, clarity, and sometimes translation assistance. Learning to de-escalate tense situations during inspections while maintaining professional authority was a key learning outcome. I also improved my proficiency in German administrative terminology, which is essential for navigating local bureaucratic processes effectively.</w:t>
      </w:r>
    </w:p>
    <w:bookmarkEnd w:id="27"/>
    <w:bookmarkStart w:id="28" w:name="challenges-and-observations"/>
    <w:p>
      <w:pPr>
        <w:pStyle w:val="Heading2"/>
      </w:pPr>
      <w:r>
        <w:t xml:space="preserve">6. Challenges and Observations</w:t>
      </w:r>
    </w:p>
    <w:p>
      <w:pPr>
        <w:pStyle w:val="FirstParagraph"/>
      </w:pPr>
      <w:r>
        <w:t xml:space="preserve">One of the primary challenges faced during the internship was the sheer volume of data processing required to keep up with trade flows. The integration of new digital tools was ongoing, and adapting to these technological changes while maintaining procedural accuracy tested my adaptability.</w:t>
      </w:r>
    </w:p>
    <w:p>
      <w:pPr>
        <w:pStyle w:val="BodyText"/>
      </w:pPr>
      <w:r>
        <w:t xml:space="preserve">Another observation was the increasing complexity of supply chains. With goods often passing through multiple countries before reaching Germany Berlin, tracing the true origin became difficult but necessary for correct duty assessment. This highlighted the importance of international cooperation and information sharing between customs authorities globally.</w:t>
      </w:r>
    </w:p>
    <w:bookmarkEnd w:id="28"/>
    <w:bookmarkStart w:id="29" w:name="conclusion"/>
    <w:p>
      <w:pPr>
        <w:pStyle w:val="Heading2"/>
      </w:pPr>
      <w:r>
        <w:t xml:space="preserve">7. Conclusion</w:t>
      </w:r>
    </w:p>
    <w:p>
      <w:pPr>
        <w:pStyle w:val="FirstParagraph"/>
      </w:pPr>
      <w:r>
        <w:t xml:space="preserve">In conclusion, my internship as a Customs Officer in Germany Berlin has been an invaluable experience that has solidified my career aspirations in the field of international trade compliance and border security. The rigorous training, exposure to real-world enforcement scenarios, and deep dive into legal frameworks have equipped me with a robust skill set.</w:t>
      </w:r>
    </w:p>
    <w:p>
      <w:pPr>
        <w:pStyle w:val="BodyText"/>
      </w:pPr>
      <w:r>
        <w:t xml:space="preserve">The position demands a unique blend of analytical precision, ethical fortitude, and operational efficiency. Having worked within this prestigious institution in one of Europe’s most critical logistical nodes, I now possess the practical competence required to serve effectively as a Customs Officer. The insights gained regarding the balance between facilitating legitimate trade and enforcing regulatory compliance will be instrumental in my future professional endeavors.</w:t>
      </w:r>
    </w:p>
    <w:bookmarkEnd w:id="29"/>
    <w:bookmarkStart w:id="30" w:name="acknowledgments"/>
    <w:p>
      <w:pPr>
        <w:pStyle w:val="Heading2"/>
      </w:pPr>
      <w:r>
        <w:t xml:space="preserve">8. Acknowledgments</w:t>
      </w:r>
    </w:p>
    <w:p>
      <w:pPr>
        <w:pStyle w:val="FirstParagraph"/>
      </w:pPr>
      <w:r>
        <w:t xml:space="preserve">I would like to extend my sincere gratitude to Mr. Hans Müller for his mentorship and guidance throughout this internship. His expertise in customs valuation and risk assessment was invaluable. I also thank the entire staff at the Berlin Customs Office for their hospitality and willingness to share their knowledge.</w:t>
      </w:r>
    </w:p>
    <w:p>
      <w:pPr>
        <w:pStyle w:val="BodyText"/>
      </w:pPr>
      <w:r>
        <w:rPr>
          <w:bCs/>
          <w:b/>
        </w:rPr>
        <w:t xml:space="preserve">Intern Name:</w:t>
      </w:r>
      <w:r>
        <w:br/>
      </w:r>
      <w:r>
        <w:t xml:space="preserve">________________________</w:t>
      </w:r>
      <w:r>
        <w:br/>
      </w:r>
      <w:r>
        <w:t xml:space="preserve">Date: 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2026-07-29T11:59:26Z</dcterms:created>
  <dcterms:modified xsi:type="dcterms:W3CDTF">2026-07-29T11:59:26Z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