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Customs</w:t>
      </w:r>
      <w:r>
        <w:t xml:space="preserve"> </w:t>
      </w:r>
      <w:r>
        <w:t xml:space="preserve">Administration</w:t>
      </w:r>
      <w:r>
        <w:t xml:space="preserve"> </w:t>
      </w:r>
      <w:r>
        <w:t xml:space="preserve">and</w:t>
      </w:r>
      <w:r>
        <w:t xml:space="preserve"> </w:t>
      </w:r>
      <w:r>
        <w:t xml:space="preserve">Trade</w:t>
      </w:r>
      <w:r>
        <w:t xml:space="preserve"> </w:t>
      </w:r>
      <w:r>
        <w:t xml:space="preserve">Facilitation</w:t>
      </w:r>
      <w:r>
        <w:t xml:space="preserve"> </w:t>
      </w:r>
      <w:r>
        <w:t xml:space="preserve">in</w:t>
      </w:r>
      <w:r>
        <w:t xml:space="preserve"> </w:t>
      </w:r>
      <w:r>
        <w:t xml:space="preserve">Myanmar</w:t>
      </w:r>
    </w:p>
    <w:bookmarkStart w:id="35" w:name="internship-report"/>
    <w:p>
      <w:pPr>
        <w:pStyle w:val="Heading1"/>
      </w:pPr>
      <w:r>
        <w:t xml:space="preserve">Internship Report</w:t>
      </w:r>
    </w:p>
    <w:p>
      <w:pPr>
        <w:pStyle w:val="FirstParagraph"/>
      </w:pPr>
      <w:r>
        <w:rPr>
          <w:bCs/>
          <w:b/>
        </w:rPr>
        <w:t xml:space="preserve">Name:</w:t>
      </w:r>
      <w:r>
        <w:t xml:space="preserve"> </w:t>
      </w:r>
      <w:r>
        <w:t xml:space="preserve">[Student Name]</w:t>
      </w:r>
      <w:r>
        <w:br/>
      </w:r>
      <w:r>
        <w:rPr>
          <w:bCs/>
          <w:b/>
        </w:rPr>
        <w:t xml:space="preserve">Institution:</w:t>
      </w:r>
      <w:r>
        <w:t xml:space="preserve"> </w:t>
      </w:r>
      <w:r>
        <w:t xml:space="preserve">[University/College Name]</w:t>
      </w:r>
      <w:r>
        <w:br/>
      </w:r>
      <w:r>
        <w:rPr>
          <w:bCs/>
          <w:b/>
        </w:rPr>
        <w:t xml:space="preserve">Degree Program:</w:t>
      </w:r>
      <w:r>
        <w:t xml:space="preserve">[Bachelor of Business Administration / Logistics and Supply Chain Management]</w:t>
      </w:r>
      <w:r>
        <w:br/>
      </w:r>
      <w:r>
        <w:rPr>
          <w:bCs/>
          <w:b/>
        </w:rPr>
        <w:t xml:space="preserve">Date of Submission:</w:t>
      </w:r>
      <w:r>
        <w:t xml:space="preserve"> </w:t>
      </w:r>
      <w:r>
        <w:t xml:space="preserve">October 20, 2023</w:t>
      </w:r>
    </w:p>
    <w:bookmarkStart w:id="20" w:name="executive-summary"/>
    <w:p>
      <w:pPr>
        <w:pStyle w:val="Heading2"/>
      </w:pPr>
      <w:r>
        <w:t xml:space="preserve">Executive Summary</w:t>
      </w:r>
    </w:p>
    <w:p>
      <w:pPr>
        <w:pStyle w:val="FirstParagraph"/>
      </w:pPr>
      <w:r>
        <w:t xml:space="preserve">This report details the practical experiences, theoretical applications, and professional insights gained during a three-month internship undertaken as a Customs Officer trainee at the Yangon Port Authority in Myanmar. The primary objective of this internship was to bridge the gap between academic theory and real-world application in international trade logistics, customs clearance procedures, and border control mechanisms. Operating within the dynamic economic landscape of</w:t>
      </w:r>
      <w:r>
        <w:t xml:space="preserve"> </w:t>
      </w:r>
      <w:r>
        <w:rPr>
          <w:bCs/>
          <w:b/>
        </w:rPr>
        <w:t xml:space="preserve">Myanmar</w:t>
      </w:r>
      <w:r>
        <w:t xml:space="preserve">, specifically at its most critical maritime hub, provided a unique vantage point to understand the complexities of cross-border trade compliance.</w:t>
      </w:r>
    </w:p>
    <w:p>
      <w:pPr>
        <w:pStyle w:val="BodyText"/>
      </w:pPr>
      <w:r>
        <w:t xml:space="preserve">The role of a</w:t>
      </w:r>
      <w:r>
        <w:t xml:space="preserve"> </w:t>
      </w:r>
      <w:r>
        <w:rPr>
          <w:bCs/>
          <w:b/>
        </w:rPr>
        <w:t xml:space="preserve">Customs Officer</w:t>
      </w:r>
      <w:r>
        <w:t xml:space="preserve"> </w:t>
      </w:r>
      <w:r>
        <w:t xml:space="preserve">is pivotal in safeguarding national security, ensuring revenue collection through accurate duty assessments, and facilitating legitimate trade. This document outlines the daily responsibilities assigned during the internship, including documentation verification, cargo inspection coordination, and engagement with international shipping agents. Furthermore, it analyzes the challenges faced within the</w:t>
      </w:r>
      <w:r>
        <w:t xml:space="preserve"> </w:t>
      </w:r>
      <w:r>
        <w:rPr>
          <w:bCs/>
          <w:b/>
        </w:rPr>
        <w:t xml:space="preserve">Myanmar Yangon</w:t>
      </w:r>
      <w:r>
        <w:t xml:space="preserve"> </w:t>
      </w:r>
      <w:r>
        <w:t xml:space="preserve">regulatory framework and proposes recommendations for enhancing efficiency in customs administration.</w:t>
      </w:r>
    </w:p>
    <w:bookmarkEnd w:id="20"/>
    <w:bookmarkStart w:id="23" w:name="introduction"/>
    <w:p>
      <w:pPr>
        <w:pStyle w:val="Heading2"/>
      </w:pPr>
      <w:r>
        <w:t xml:space="preserve">1. Introduction</w:t>
      </w:r>
    </w:p>
    <w:bookmarkStart w:id="21" w:name="Xa5861a2db9d1b70ad46afdc78d3bb42d24cf50d"/>
    <w:p>
      <w:pPr>
        <w:pStyle w:val="Heading3"/>
      </w:pPr>
      <w:r>
        <w:t xml:space="preserve">1.1 Background of the Internship Organization</w:t>
      </w:r>
    </w:p>
    <w:p>
      <w:pPr>
        <w:pStyle w:val="FirstParagraph"/>
      </w:pPr>
      <w:r>
        <w:t xml:space="preserve">The internship was conducted at the Port of</w:t>
      </w:r>
      <w:r>
        <w:t xml:space="preserve"> </w:t>
      </w:r>
      <w:r>
        <w:rPr>
          <w:bCs/>
          <w:b/>
        </w:rPr>
        <w:t xml:space="preserve">Myanmar Yangon</w:t>
      </w:r>
      <w:r>
        <w:t xml:space="preserve">, which serves as the primary gateway for international commerce in the country. As a coastal city and economic center, Yangon handles a significant percentage of Myanmar's import and export volumes. The port infrastructure includes both container terminals and general cargo facilities, making it a complex environment for customs operations.</w:t>
      </w:r>
    </w:p>
    <w:bookmarkEnd w:id="21"/>
    <w:bookmarkStart w:id="22" w:name="objectives-of-the-internship"/>
    <w:p>
      <w:pPr>
        <w:pStyle w:val="Heading3"/>
      </w:pPr>
      <w:r>
        <w:t xml:space="preserve">1.2 Objectives of the Internship</w:t>
      </w:r>
    </w:p>
    <w:p>
      <w:pPr>
        <w:numPr>
          <w:ilvl w:val="0"/>
          <w:numId w:val="1001"/>
        </w:numPr>
        <w:pStyle w:val="Compact"/>
      </w:pPr>
      <w:r>
        <w:t xml:space="preserve">To gain comprehensive knowledge of the legal framework governing customs in Myanmar.</w:t>
      </w:r>
    </w:p>
    <w:p>
      <w:pPr>
        <w:numPr>
          <w:ilvl w:val="0"/>
          <w:numId w:val="1001"/>
        </w:numPr>
        <w:pStyle w:val="Compact"/>
      </w:pPr>
      <w:r>
        <w:t xml:space="preserve">To understand the practical workflow of a</w:t>
      </w:r>
      <w:r>
        <w:t xml:space="preserve"> </w:t>
      </w:r>
      <w:r>
        <w:rPr>
          <w:bCs/>
          <w:b/>
        </w:rPr>
        <w:t xml:space="preserve">Customs Officer</w:t>
      </w:r>
      <w:r>
        <w:t xml:space="preserve">, from declaration submission to final release.</w:t>
      </w:r>
    </w:p>
    <w:p>
      <w:pPr>
        <w:numPr>
          <w:ilvl w:val="0"/>
          <w:numId w:val="1001"/>
        </w:numPr>
        <w:pStyle w:val="Compact"/>
      </w:pPr>
      <w:r>
        <w:t xml:space="preserve">Analyze the impact of digitalization on customs processes in developing economies.</w:t>
      </w:r>
    </w:p>
    <w:p>
      <w:pPr>
        <w:numPr>
          <w:ilvl w:val="0"/>
          <w:numId w:val="1001"/>
        </w:numPr>
        <w:pStyle w:val="Compact"/>
      </w:pPr>
      <w:r>
        <w:t xml:space="preserve">To develop soft skills such as communication, negotiation, and problem-solving in a high-pressure regulatory environment.</w:t>
      </w:r>
    </w:p>
    <w:bookmarkEnd w:id="22"/>
    <w:bookmarkEnd w:id="23"/>
    <w:bookmarkStart w:id="27" w:name="job-description-and-responsibilities"/>
    <w:p>
      <w:pPr>
        <w:pStyle w:val="Heading2"/>
      </w:pPr>
      <w:r>
        <w:t xml:space="preserve">2. Job Description and Responsibilities</w:t>
      </w:r>
    </w:p>
    <w:p>
      <w:pPr>
        <w:pStyle w:val="FirstParagraph"/>
      </w:pPr>
      <w:r>
        <w:t xml:space="preserve">The primary role of the intern was to assist senior officers in the Clearance Division. While a fully licensed</w:t>
      </w:r>
      <w:r>
        <w:t xml:space="preserve"> </w:t>
      </w:r>
      <w:r>
        <w:rPr>
          <w:bCs/>
          <w:b/>
        </w:rPr>
        <w:t xml:space="preserve">Customs Officer</w:t>
      </w:r>
    </w:p>
    <w:bookmarkStart w:id="24" w:name="documentation-verification"/>
    <w:p>
      <w:pPr>
        <w:pStyle w:val="Heading3"/>
      </w:pPr>
      <w:r>
        <w:t xml:space="preserve">2.1 Documentation Verification</w:t>
      </w:r>
    </w:p>
    <w:p>
      <w:pPr>
        <w:pStyle w:val="FirstParagraph"/>
      </w:pPr>
      <w:r>
        <w:t xml:space="preserve">A substantial portion of time was spent reviewing Bill of Lading (B/L), Commercial Invoices, Packing Lists, and Certificates of Origin. The intern learned to cross-reference these documents against the Myanmar Customs Declaration system. Accuracy in this step is crucial; even minor discrepancies in HS Codes (Harmonized System Codes) can lead to significant delays or misclassification of duties.</w:t>
      </w:r>
    </w:p>
    <w:bookmarkEnd w:id="24"/>
    <w:bookmarkStart w:id="25" w:name="cargo-inspection-coordination"/>
    <w:p>
      <w:pPr>
        <w:pStyle w:val="Heading3"/>
      </w:pPr>
      <w:r>
        <w:t xml:space="preserve">2.2 Cargo Inspection Coordination</w:t>
      </w:r>
    </w:p>
    <w:p>
      <w:pPr>
        <w:pStyle w:val="FirstParagraph"/>
      </w:pPr>
      <w:r>
        <w:t xml:space="preserve">The intern accompanied inspection teams during random and risk-based cargo examinations. This involved observing the physical verification of goods against declared values and quantities. Understanding the types of prohibited and restricted items in</w:t>
      </w:r>
      <w:r>
        <w:t xml:space="preserve"> </w:t>
      </w:r>
      <w:r>
        <w:rPr>
          <w:bCs/>
          <w:b/>
        </w:rPr>
        <w:t xml:space="preserve">Myanmar Yangon</w:t>
      </w:r>
      <w:r>
        <w:t xml:space="preserve">'s trade flow was a critical learning outcome.</w:t>
      </w:r>
    </w:p>
    <w:bookmarkEnd w:id="25"/>
    <w:bookmarkStart w:id="26" w:name="duty-assessment-support"/>
    <w:p>
      <w:pPr>
        <w:pStyle w:val="Heading3"/>
      </w:pPr>
      <w:r>
        <w:t xml:space="preserve">2.3 Duty Assessment Support</w:t>
      </w:r>
    </w:p>
    <w:p>
      <w:pPr>
        <w:pStyle w:val="FirstParagraph"/>
      </w:pPr>
      <w:r>
        <w:t xml:space="preserve">The intern assisted in calculating applicable customs duties, taxes, and surcharges. This required understanding the preferential trade agreements Myanmar is part of and applying the correct tax rates to imported goods.</w:t>
      </w:r>
    </w:p>
    <w:bookmarkEnd w:id="26"/>
    <w:bookmarkEnd w:id="27"/>
    <w:bookmarkStart w:id="31" w:name="key-learning-outcomes"/>
    <w:p>
      <w:pPr>
        <w:pStyle w:val="Heading2"/>
      </w:pPr>
      <w:r>
        <w:t xml:space="preserve">3. Key Learning Outcomes</w:t>
      </w:r>
    </w:p>
    <w:bookmarkStart w:id="28" w:name="Xa768d675c22a77fed1dca3aa50cb8546d3c2f03"/>
    <w:p>
      <w:pPr>
        <w:pStyle w:val="Heading3"/>
      </w:pPr>
      <w:r>
        <w:t xml:space="preserve">3.1 The Role of a Customs Officer in Economic Stability</w:t>
      </w:r>
    </w:p>
    <w:p>
      <w:pPr>
        <w:pStyle w:val="FirstParagraph"/>
      </w:pPr>
      <w:r>
        <w:t xml:space="preserve">The internship highlighted that a</w:t>
      </w:r>
      <w:r>
        <w:t xml:space="preserve"> </w:t>
      </w:r>
      <w:r>
        <w:rPr>
          <w:bCs/>
          <w:b/>
        </w:rPr>
        <w:t xml:space="preserve">Customs OfficerMyanmar Yangon</w:t>
      </w:r>
      <w:r>
        <w:t xml:space="preserve">, where supply chains are often fragile, the efficiency of customs clearance directly impacts inflation rates and availability of consumer goods.</w:t>
      </w:r>
    </w:p>
    <w:bookmarkEnd w:id="28"/>
    <w:bookmarkStart w:id="29" w:name="Xd40a11c9bf51d578580dae91c1f0ce33c01b01f"/>
    <w:p>
      <w:pPr>
        <w:pStyle w:val="Heading3"/>
      </w:pPr>
      <w:r>
        <w:t xml:space="preserve">3.2 Understanding Local Regulations and International Standards</w:t>
      </w:r>
    </w:p>
    <w:p>
      <w:pPr>
        <w:pStyle w:val="FirstParagraph"/>
      </w:pPr>
      <w:r>
        <w:t xml:space="preserve">The intern studied the Customs Law of Myanmar and its alignment with international standards such as the WCO (World Customs Organization) frameworks. A significant challenge observed was the gap between digital policy intentions and on-the-ground implementation. However, efforts to integrate systems like ASYCUDA World were visible, aiming to reduce manual paperwork and human error.</w:t>
      </w:r>
    </w:p>
    <w:bookmarkEnd w:id="29"/>
    <w:bookmarkStart w:id="30" w:name="handling-complex-trade-scenarios"/>
    <w:p>
      <w:pPr>
        <w:pStyle w:val="Heading3"/>
      </w:pPr>
      <w:r>
        <w:t xml:space="preserve">3.3 Handling Complex Trade Scenarios</w:t>
      </w:r>
    </w:p>
    <w:p>
      <w:pPr>
        <w:pStyle w:val="FirstParagraph"/>
      </w:pPr>
      <w:r>
        <w:t xml:space="preserve">Working in</w:t>
      </w:r>
      <w:r>
        <w:t xml:space="preserve"> </w:t>
      </w:r>
      <w:r>
        <w:rPr>
          <w:bCs/>
          <w:b/>
        </w:rPr>
        <w:t xml:space="preserve">Myanmar Yangon</w:t>
      </w:r>
    </w:p>
    <w:bookmarkEnd w:id="30"/>
    <w:bookmarkEnd w:id="31"/>
    <w:bookmarkStart w:id="32" w:name="challenges-encountered"/>
    <w:p>
      <w:pPr>
        <w:pStyle w:val="Heading2"/>
      </w:pPr>
      <w:r>
        <w:t xml:space="preserve">4. Challenges Encountered</w:t>
      </w:r>
    </w:p>
    <w:p>
      <w:pPr>
        <w:pStyle w:val="FirstParagraph"/>
      </w:pPr>
      <w:r>
        <w:t xml:space="preserve">The internship was not without its difficulties. One major challenge was the volume of manual documentation still present in some processes, leading to bottlenecks during peak seasons at Yangon Port. Additionally, language barriers occasionally complicated communication with international shipping agents who were less familiar with local regulatory nuances.</w:t>
      </w:r>
    </w:p>
    <w:p>
      <w:pPr>
        <w:pStyle w:val="BodyText"/>
      </w:pPr>
      <w:r>
        <w:t xml:space="preserve">Another challenge faced by a trainee</w:t>
      </w:r>
      <w:r>
        <w:t xml:space="preserve"> </w:t>
      </w:r>
      <w:r>
        <w:rPr>
          <w:bCs/>
          <w:b/>
        </w:rPr>
        <w:t xml:space="preserve">Customs Officer</w:t>
      </w:r>
    </w:p>
    <w:bookmarkEnd w:id="32"/>
    <w:bookmarkStart w:id="33" w:name="recommendations-for-improvement"/>
    <w:p>
      <w:pPr>
        <w:pStyle w:val="Heading2"/>
      </w:pPr>
      <w:r>
        <w:t xml:space="preserve">5. Recommendations for Improvement</w:t>
      </w:r>
    </w:p>
    <w:p>
      <w:pPr>
        <w:pStyle w:val="FirstParagraph"/>
      </w:pPr>
      <w:r>
        <w:t xml:space="preserve">Based on observations during the internship, the following recommendations are proposed for enhancing customs operations in</w:t>
      </w:r>
      <w:r>
        <w:t xml:space="preserve"> </w:t>
      </w:r>
      <w:r>
        <w:rPr>
          <w:bCs/>
          <w:b/>
        </w:rPr>
        <w:t xml:space="preserve">Myanmar Yangon</w:t>
      </w:r>
      <w:r>
        <w:t xml:space="preserve">:</w:t>
      </w:r>
    </w:p>
    <w:p>
      <w:pPr>
        <w:numPr>
          <w:ilvl w:val="0"/>
          <w:numId w:val="1002"/>
        </w:numPr>
        <w:pStyle w:val="Compact"/>
      </w:pPr>
      <w:r>
        <w:rPr>
          <w:bCs/>
          <w:b/>
        </w:rPr>
        <w:t xml:space="preserve">Digital Transformation:</w:t>
      </w:r>
    </w:p>
    <w:p>
      <w:pPr>
        <w:numPr>
          <w:ilvl w:val="0"/>
          <w:numId w:val="1002"/>
        </w:numPr>
        <w:pStyle w:val="Compact"/>
      </w:pPr>
      <w:r>
        <w:rPr>
          <w:bCs/>
          <w:b/>
        </w:rPr>
        <w:t xml:space="preserve">Capacity Building:Customs Officer</w:t>
      </w:r>
    </w:p>
    <w:bookmarkEnd w:id="33"/>
    <w:bookmarkStart w:id="34" w:name="conclusion"/>
    <w:p>
      <w:pPr>
        <w:pStyle w:val="Heading2"/>
      </w:pPr>
      <w:r>
        <w:t xml:space="preserve">6. Conclusion</w:t>
      </w:r>
    </w:p>
    <w:p>
      <w:pPr>
        <w:pStyle w:val="FirstParagraph"/>
      </w:pPr>
      <w:r>
        <w:t xml:space="preserve">This internship at the Port of</w:t>
      </w:r>
      <w:r>
        <w:t xml:space="preserve"> </w:t>
      </w:r>
      <w:r>
        <w:rPr>
          <w:bCs/>
          <w:b/>
        </w:rPr>
        <w:t xml:space="preserve">Myanmar YangonCustoms Officer</w:t>
      </w:r>
    </w:p>
    <w:p>
      <w:pPr>
        <w:pStyle w:val="BodyText"/>
      </w:pPr>
      <w:r>
        <w:t xml:space="preserve">The experience has solidified my career aspiration to work in international trade administration. The unique challenges and opportunities present in</w:t>
      </w:r>
      <w:r>
        <w:t xml:space="preserve"> </w:t>
      </w:r>
      <w:r>
        <w:rPr>
          <w:bCs/>
          <w:b/>
        </w:rPr>
        <w:t xml:space="preserve">Myanmar Yangon</w:t>
      </w:r>
    </w:p>
    <w:p>
      <w:pPr>
        <w:pStyle w:val="BodyText"/>
      </w:pPr>
      <w:r>
        <w:t xml:space="preserve">__________________________</w:t>
      </w:r>
      <w:r>
        <w:br/>
      </w:r>
      <w:r>
        <w:t xml:space="preserve">[Student Name]</w:t>
      </w:r>
      <w:r>
        <w:br/>
      </w:r>
      <w:r>
        <w:t xml:space="preserve">Intern Trainee</w:t>
      </w:r>
      <w:r>
        <w:br/>
      </w:r>
      <w:r>
        <w:t xml:space="preserve">Yangon Port Authority, Myanmar</w:t>
      </w:r>
    </w:p>
    <w:p>
      <w:pPr>
        <w:pStyle w:val="BodyText"/>
      </w:pPr>
      <w:r>
        <w:t xml:space="preserve"> </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Customs Administration and Trade Facilitation in Myanmar</dc:title>
  <dc:creator/>
  <cp:keywords/>
  <dcterms:created xsi:type="dcterms:W3CDTF">2026-07-29T10:58:47Z</dcterms:created>
  <dcterms:modified xsi:type="dcterms:W3CDTF">2026-07-29T10:58:47Z</dcterms:modified>
</cp:coreProperties>
</file>

<file path=docProps/custom.xml><?xml version="1.0" encoding="utf-8"?>
<Properties xmlns="http://schemas.openxmlformats.org/officeDocument/2006/custom-properties" xmlns:vt="http://schemas.openxmlformats.org/officeDocument/2006/docPropsVTypes"/>
</file>