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Customs</w:t>
      </w:r>
      <w:r>
        <w:t xml:space="preserve"> </w:t>
      </w:r>
      <w:r>
        <w:t xml:space="preserve">Officer</w:t>
      </w:r>
      <w:r>
        <w:t xml:space="preserve"> </w:t>
      </w:r>
      <w:r>
        <w:t xml:space="preserve">in</w:t>
      </w:r>
      <w:r>
        <w:t xml:space="preserve"> </w:t>
      </w:r>
      <w:r>
        <w:t xml:space="preserve">Russia,</w:t>
      </w:r>
      <w:r>
        <w:t xml:space="preserve"> </w:t>
      </w:r>
      <w:r>
        <w:t xml:space="preserve">Moscow</w:t>
      </w:r>
    </w:p>
    <w:bookmarkStart w:id="28" w:name="internship-report"/>
    <w:p>
      <w:pPr>
        <w:pStyle w:val="Heading1"/>
      </w:pPr>
      <w:r>
        <w:t xml:space="preserve">Internship Report</w:t>
      </w:r>
    </w:p>
    <w:p>
      <w:pPr>
        <w:pStyle w:val="FirstParagraph"/>
      </w:pPr>
      <w:r>
        <w:rPr>
          <w:bCs/>
          <w:b/>
        </w:rPr>
        <w:t xml:space="preserve">Date:</w:t>
      </w:r>
      <w:r>
        <w:t xml:space="preserve"> </w:t>
      </w:r>
      <w:r>
        <w:t xml:space="preserve">October 24, 2023</w:t>
      </w:r>
      <w:r>
        <w:br/>
      </w:r>
      <w:r>
        <w:rPr>
          <w:bCs/>
          <w:b/>
        </w:rPr>
        <w:t xml:space="preserve">To:</w:t>
      </w:r>
      <w:r>
        <w:t xml:space="preserve">The Faculty of International Relations and Economics</w:t>
      </w:r>
      <w:r>
        <w:br/>
      </w:r>
      <w:r>
        <w:rPr>
          <w:bCs/>
          <w:b/>
        </w:rPr>
        <w:t xml:space="preserve">From:</w:t>
      </w:r>
      <w:r>
        <w:t xml:space="preserve">[Your Name]</w:t>
      </w:r>
      <w:r>
        <w:br/>
      </w:r>
    </w:p>
    <w:p>
      <w:pPr>
        <w:pStyle w:val="BodyText"/>
      </w:pPr>
      <w:r>
        <w:t xml:space="preserve">ID Number:[Student ID]</w:t>
      </w:r>
      <w:r>
        <w:br/>
      </w:r>
      <w:r>
        <w:t xml:space="preserve">&lt; strong &gt;Subject: Internship Report on the Role of a Customs Officer in Russia, Moscow</w:t>
      </w:r>
    </w:p>
    <w:bookmarkStart w:id="20" w:name="introduction"/>
    <w:p>
      <w:pPr>
        <w:pStyle w:val="Heading2"/>
      </w:pPr>
      <w:r>
        <w:t xml:space="preserve">1. Introduction</w:t>
      </w:r>
    </w:p>
    <w:p>
      <w:pPr>
        <w:pStyle w:val="FirstParagraph"/>
      </w:pPr>
      <w:r>
        <w:t xml:space="preserve">The global trade landscape is intricate and heavily regulated, with customs authorities serving as the critical gatekeepers of national security and economic stability. This</w:t>
      </w:r>
      <w:r>
        <w:t xml:space="preserve"> </w:t>
      </w:r>
      <w:r>
        <w:rPr>
          <w:bCs/>
          <w:b/>
        </w:rPr>
        <w:t xml:space="preserve">Internship Report</w:t>
      </w:r>
    </w:p>
    <w:p>
      <w:pPr>
        <w:pStyle w:val="BodyText"/>
      </w:pPr>
      <w:r>
        <w:t xml:space="preserve">Customs Officer. By situating this report within the specific context of Russia’s federal customs service in Moscow, we provide an analysis that bridges theoretical knowledge with real-world application.</w:t>
      </w:r>
    </w:p>
    <w:bookmarkEnd w:id="20"/>
    <w:bookmarkStart w:id="21" w:name="overview-of-the-institution"/>
    <w:p>
      <w:pPr>
        <w:pStyle w:val="Heading2"/>
      </w:pPr>
      <w:r>
        <w:t xml:space="preserve">2. Overview of the Institution</w:t>
      </w:r>
    </w:p>
    <w:p>
      <w:pPr>
        <w:pStyle w:val="FirstParagraph"/>
      </w:pPr>
      <w:r>
        <w:t xml:space="preserve">The internship was hosted at one of the major customs clearance centers in Moscow. As a global hub for logistics and trade, Moscow serves as a pivotal node in Russia’s import-export infrastructure. The institution operates under the Federal Customs Service (FCS) of Russia, which is responsible for implementing state policy and legal regulation in the customs sphere. The environment was highly professional, characterized by strict adherence to procedural laws and a strong emphasis on national security. Working within this framework provided a unique perspective on how a</w:t>
      </w:r>
      <w:r>
        <w:t xml:space="preserve"> </w:t>
      </w:r>
      <w:r>
        <w:rPr>
          <w:bCs/>
          <w:b/>
        </w:rPr>
        <w:t xml:space="preserve">Customs Officer</w:t>
      </w:r>
      <w:r>
        <w:t xml:space="preserve"> </w:t>
      </w:r>
      <w:r>
        <w:t xml:space="preserve">balances facilitation of legitimate trade with the rigorous enforcement of regulatory compliance.</w:t>
      </w:r>
    </w:p>
    <w:bookmarkEnd w:id="21"/>
    <w:bookmarkStart w:id="22" w:name="roles-and-responsibilities"/>
    <w:p>
      <w:pPr>
        <w:pStyle w:val="Heading2"/>
      </w:pPr>
      <w:r>
        <w:t xml:space="preserve">3. Roles and Responsibilities</w:t>
      </w:r>
    </w:p>
    <w:p>
      <w:pPr>
        <w:pStyle w:val="FirstParagraph"/>
      </w:pPr>
      <w:r>
        <w:t xml:space="preserve">The core duties assigned to interns mirrored those of junior</w:t>
      </w:r>
    </w:p>
    <w:p>
      <w:pPr>
        <w:pStyle w:val="BodyText"/>
      </w:pPr>
      <w:r>
        <w:t xml:space="preserve">Customs Officers. The primary responsibility involved the inspection and clearance of imported goods. This process begins with the registration of customs declarations, where officers verify documentation such as commercial invoices, packing lists, bills of lading, and certificates of origin. In Moscow’s high-volume environment, accuracy is paramount; even minor discrepancies can lead to significant delays or penalties for importers.</w:t>
      </w:r>
    </w:p>
    <w:p>
      <w:pPr>
        <w:pStyle w:val="BodyText"/>
      </w:pPr>
      <w:r>
        <w:t xml:space="preserve">A significant portion of my role involved assisting in the physical examination of cargo. This includes inspecting containers at the main railway terminals and airport freight hubs surrounding Moscow. We utilized non-intrusive inspection technologies, such as X-ray scanners and radiation detectors, to screen shipments without causing damage to the goods or undue delay. Additionally, we participated in audits of post-clearance inspections to ensure that declared values matched market prices, thereby preventing tax evasion.</w:t>
      </w:r>
    </w:p>
    <w:bookmarkEnd w:id="22"/>
    <w:bookmarkStart w:id="23" w:name="Xefd685d5b190315193be7f992bf38118a8fccd7"/>
    <w:p>
      <w:pPr>
        <w:pStyle w:val="Heading2"/>
      </w:pPr>
      <w:r>
        <w:t xml:space="preserve">4. Challenges Specific to the Moscow Context</w:t>
      </w:r>
    </w:p>
    <w:p>
      <w:pPr>
        <w:pStyle w:val="FirstParagraph"/>
      </w:pPr>
      <w:r>
        <w:t xml:space="preserve">The specific geographic and economic context of</w:t>
      </w:r>
    </w:p>
    <w:p>
      <w:pPr>
        <w:pStyle w:val="BodyText"/>
      </w:pPr>
      <w:r>
        <w:t xml:space="preserve">Russia, Moscow, presents unique challenges for customs professionals. Firstly, the sheer volume of traffic through Moscow’s logistical hubs is immense. The city acts as a primary entry point for goods entering Russia from Europe, Asia via the Trans-Siberian Railway, and increasingly via air freight. Managing this flow requires efficient queue management systems and robust digital infrastructure.</w:t>
      </w:r>
    </w:p>
    <w:p>
      <w:pPr>
        <w:pStyle w:val="BodyText"/>
      </w:pPr>
      <w:r>
        <w:t xml:space="preserve">Furthermore, geopolitical factors heavily influence customs operations in</w:t>
      </w:r>
    </w:p>
    <w:p>
      <w:pPr>
        <w:pStyle w:val="BodyText"/>
      </w:pPr>
      <w:r>
        <w:t xml:space="preserve">Russia. Sanctions and evolving trade restrictions have necessitated a heightened level of scrutiny on dual-use goods—items that can be used for both civilian and military purposes. As interns, we were trained to identify specific commodities subject to strict export controls or embargoes. This required constant updates from legal departments, as regulations in</w:t>
      </w:r>
    </w:p>
    <w:p>
      <w:pPr>
        <w:pStyle w:val="BodyText"/>
      </w:pPr>
      <w:r>
        <w:t xml:space="preserve">Russia can shift rapidly in response to international political developments.</w:t>
      </w:r>
    </w:p>
    <w:p>
      <w:pPr>
        <w:pStyle w:val="BodyText"/>
      </w:pPr>
      <w:r>
        <w:t xml:space="preserve">Another challenge is the linguistic aspect. While Russian is the primary language of documentation and operation, international trade often involves English-language contracts and multi-national supply chains. Effective communication between local</w:t>
      </w:r>
    </w:p>
    <w:p>
      <w:pPr>
        <w:pStyle w:val="BodyText"/>
      </w:pPr>
      <w:r>
        <w:t xml:space="preserve">Customs Officers, foreign traders, and logistics providers requires a high degree of cultural sensitivity and linguistic proficiency.</w:t>
      </w:r>
    </w:p>
    <w:bookmarkEnd w:id="23"/>
    <w:bookmarkStart w:id="24" w:name="technological-integration"/>
    <w:p>
      <w:pPr>
        <w:pStyle w:val="Heading2"/>
      </w:pPr>
      <w:r>
        <w:t xml:space="preserve">5. Technological Integration</w:t>
      </w:r>
    </w:p>
    <w:p>
      <w:pPr>
        <w:pStyle w:val="FirstParagraph"/>
      </w:pPr>
      <w:r>
        <w:t xml:space="preserve">A standout feature of the</w:t>
      </w:r>
    </w:p>
    <w:p>
      <w:pPr>
        <w:pStyle w:val="BodyText"/>
      </w:pPr>
      <w:r>
        <w:t xml:space="preserve">Internship Report experience was observing the digital transformation within Russian customs. The Moscow facility utilizes an advanced electronic declaration system that automates risk assessment algorithms. These systems analyze historical data and current trends to flag high-risk shipments for physical inspection, while low-risk goods are cleared rapidly through "green lane" protocols.</w:t>
      </w:r>
    </w:p>
    <w:p>
      <w:pPr>
        <w:pStyle w:val="BodyText"/>
      </w:pPr>
      <w:r>
        <w:t xml:space="preserve">This technological integration allows</w:t>
      </w:r>
      <w:r>
        <w:t xml:space="preserve"> </w:t>
      </w:r>
      <w:r>
        <w:rPr>
          <w:bCs/>
          <w:b/>
        </w:rPr>
        <w:t xml:space="preserve">Customs Officers</w:t>
      </w:r>
      <w:r>
        <w:t xml:space="preserve"> </w:t>
      </w:r>
      <w:r>
        <w:t xml:space="preserve">to focus their expertise on complex cases rather than routine checks. However, it also introduces new responsibilities regarding cybersecurity and data privacy. Ensuring the integrity of the digital chain is as important as physical security.</w:t>
      </w:r>
    </w:p>
    <w:bookmarkEnd w:id="24"/>
    <w:bookmarkStart w:id="25" w:name="X0785a77b52ee686badd30ceade3f450c1765db8"/>
    <w:p>
      <w:pPr>
        <w:pStyle w:val="Heading2"/>
      </w:pPr>
      <w:r>
        <w:t xml:space="preserve">6. Professional Development and Skills Acquired</w:t>
      </w:r>
    </w:p>
    <w:p>
      <w:pPr>
        <w:pStyle w:val="FirstParagraph"/>
      </w:pPr>
      <w:r>
        <w:t xml:space="preserve">This internship significantly enhanced my professional skill set. I developed a keen eye for detail in documentation review, learning to spot inconsistencies that might indicate fraud or misclassification of goods. I also improved my analytical skills by understanding tariff classifications under the Harmonized System (HS Code), which dictates duty rates.</w:t>
      </w:r>
    </w:p>
    <w:p>
      <w:pPr>
        <w:pStyle w:val="BodyText"/>
      </w:pPr>
      <w:r>
        <w:t xml:space="preserve">Soft skills were equally critical. Working in</w:t>
      </w:r>
    </w:p>
    <w:p>
      <w:pPr>
        <w:pStyle w:val="BodyText"/>
      </w:pPr>
      <w:r>
        <w:t xml:space="preserve">Russia, Moscow, taught me the importance of adaptability and resilience in high-pressure environments. Negotiating with importers who were frustrated by delays required diplomacy and firmness. I learned to apply regulations consistently while maintaining a service-oriented attitude towards legitimate traders.</w:t>
      </w:r>
    </w:p>
    <w:bookmarkEnd w:id="25"/>
    <w:bookmarkStart w:id="26" w:name="conclusion"/>
    <w:p>
      <w:pPr>
        <w:pStyle w:val="Heading2"/>
      </w:pPr>
      <w:r>
        <w:t xml:space="preserve">7. Conclusion</w:t>
      </w:r>
    </w:p>
    <w:p>
      <w:pPr>
        <w:pStyle w:val="FirstParagraph"/>
      </w:pPr>
      <w:r>
        <w:t xml:space="preserve">In conclusion, this internship provided an invaluable education into the complex world of customs administration within</w:t>
      </w:r>
      <w:r>
        <w:t xml:space="preserve"> </w:t>
      </w:r>
      <w:r>
        <w:rPr>
          <w:bCs/>
          <w:b/>
        </w:rPr>
        <w:t xml:space="preserve">Russia, Moscow. It highlighted the critical role of the</w:t>
      </w:r>
      <w:r>
        <w:rPr>
          <w:bCs/>
          <w:b/>
        </w:rPr>
        <w:t xml:space="preserve"> </w:t>
      </w:r>
      <w:r>
        <w:rPr>
          <w:bCs/>
          <w:b/>
          <w:bCs/>
          <w:b/>
        </w:rPr>
        <w:t xml:space="preserve">Customs Officer</w:t>
      </w:r>
    </w:p>
    <w:p>
      <w:pPr>
        <w:pStyle w:val="BodyText"/>
      </w:pPr>
      <w:r>
        <w:t xml:space="preserve">The insights gained during this period have solidified my career aspirations in international trade compliance. I leave this program with a deep appreciation for the regulatory frameworks governing global trade and the operational realities faced by officials in one of the world’s most dynamic economic capitals. This</w:t>
      </w:r>
    </w:p>
    <w:p>
      <w:pPr>
        <w:pStyle w:val="BodyText"/>
      </w:pPr>
      <w:r>
        <w:t xml:space="preserve">Internship Report serves as both a record of my practical learning and a testament to the rigorous standards upheld by Russian customs authorities.</w:t>
      </w:r>
    </w:p>
    <w:bookmarkEnd w:id="26"/>
    <w:bookmarkStart w:id="27" w:name="recommendations"/>
    <w:p>
      <w:pPr>
        <w:pStyle w:val="Heading2"/>
      </w:pPr>
      <w:r>
        <w:t xml:space="preserve">8. Recommendations</w:t>
      </w:r>
    </w:p>
    <w:p>
      <w:pPr>
        <w:pStyle w:val="FirstParagraph"/>
      </w:pPr>
      <w:r>
        <w:t xml:space="preserve">I recommend that future interns prepare extensively on Russian commercial law before arrival, as the learning curve can be steep. Additionally, developing basic proficiency in Russian would greatly enhance integration into the team at Moscow customs centers. Finally, maintaining an open mind regarding geopolitical influences on trade policy is essential for understanding the current operational climate in</w:t>
      </w:r>
    </w:p>
    <w:p>
      <w:pPr>
        <w:pStyle w:val="BodyText"/>
      </w:pPr>
      <w:r>
        <w:t xml:space="preserve">Russia.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Customs Officer in Russia, Moscow</dc:title>
  <dc:creator/>
  <dc:language>en</dc:language>
  <cp:keywords/>
  <dcterms:created xsi:type="dcterms:W3CDTF">2026-07-29T13:02:27Z</dcterms:created>
  <dcterms:modified xsi:type="dcterms:W3CDTF">2026-07-29T13:02:27Z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