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Training</w:t>
      </w:r>
      <w:r>
        <w:t xml:space="preserve"> </w:t>
      </w:r>
      <w:r>
        <w:t xml:space="preserve">in</w:t>
      </w:r>
      <w:r>
        <w:t xml:space="preserve"> </w:t>
      </w:r>
      <w:r>
        <w:t xml:space="preserve">Dentistry</w:t>
      </w:r>
    </w:p>
    <w:bookmarkStart w:id="26"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Institution:</w:t>
      </w:r>
      <w:r>
        <w:t xml:space="preserve">[Your University/Faculty of Dentistry]</w:t>
      </w:r>
    </w:p>
    <w:p>
      <w:pPr>
        <w:pStyle w:val="BodyText"/>
      </w:pPr>
      <w:r>
        <w:rPr>
          <w:bCs/>
          <w:b/>
        </w:rPr>
        <w:t xml:space="preserve">Date of Internship:</w:t>
      </w:r>
      <w:r>
        <w:t xml:space="preserve">[Start Date] to [End Date]</w:t>
      </w:r>
    </w:p>
    <w:p>
      <w:pPr>
        <w:pStyle w:val="BodyText"/>
      </w:pPr>
      <w:r>
        <w:rPr>
          <w:vertAlign w:val="superscript"/>
        </w:rPr>
        <w:t xml:space="preserve">**Location:** Dhaka, Bangladesh</w:t>
      </w:r>
    </w:p>
    <w:bookmarkStart w:id="20" w:name="introduction"/>
    <w:p>
      <w:pPr>
        <w:pStyle w:val="Heading2"/>
      </w:pPr>
      <w:r>
        <w:t xml:space="preserve">1. Introduction</w:t>
      </w:r>
    </w:p>
    <w:p>
      <w:pPr>
        <w:pStyle w:val="FirstParagraph"/>
      </w:pPr>
      <w:r>
        <w:t xml:space="preserve">The clinical internship represents the pivotal bridge between theoretical medical knowledge and practical application in the field of oral health. This report details my comprehensive internship experience as a</w:t>
      </w:r>
      <w:r>
        <w:t xml:space="preserve"> </w:t>
      </w:r>
      <w:r>
        <w:rPr>
          <w:bCs/>
          <w:b/>
        </w:rPr>
        <w:t xml:space="preserve">Dentist</w:t>
      </w:r>
      <w:r>
        <w:t xml:space="preserve"> </w:t>
      </w:r>
      <w:r>
        <w:t xml:space="preserve">trainee, conducted specifically within the vibrant and challenging healthcare landscape of Bangladesh Dhaka. The primary objective of this training was to master clinical procedures, patient management, and surgical interventions while adapting to the unique epidemiological profile of dental diseases prevalent in this region.</w:t>
      </w:r>
      <w:r>
        <w:t xml:space="preserve"> </w:t>
      </w:r>
      <w:r>
        <w:t xml:space="preserve">Dhaka, being one of the most densely populated cities in the world, presents a distinct set of public health challenges. The internship was designed to immerse me in high-volume patient care settings while ensuring that I adhered to global standards of hygiene and ethical practice. This document outlines my daily responsibilities, case studies encountered, skills acquired, and reflections on how this experience has shaped my professional identity as a future</w:t>
      </w:r>
      <w:r>
        <w:t xml:space="preserve"> </w:t>
      </w:r>
      <w:r>
        <w:rPr>
          <w:bCs/>
          <w:b/>
        </w:rPr>
        <w:t xml:space="preserve">Dentist</w:t>
      </w:r>
      <w:r>
        <w:t xml:space="preserve"> </w:t>
      </w:r>
      <w:r>
        <w:t xml:space="preserve">serving the people of Bangladesh Dhaka.</w:t>
      </w:r>
    </w:p>
    <w:bookmarkEnd w:id="20"/>
    <w:bookmarkStart w:id="21" w:name="clinical-rotations-and-responsibilities"/>
    <w:p>
      <w:pPr>
        <w:pStyle w:val="Heading2"/>
      </w:pPr>
      <w:r>
        <w:t xml:space="preserve">2. Clinical Rotations and Responsibilities</w:t>
      </w:r>
    </w:p>
    <w:p>
      <w:pPr>
        <w:pStyle w:val="FirstParagraph"/>
      </w:pPr>
      <w:r>
        <w:t xml:space="preserve">During the internship period in Bangladesh Dhaka, I rotated through several key departments: General Practice, Oral Surgery, Orthodontics, Endodontics, and Pediatric Dentistry. Each rotation provided specific insights into the diverse needs of the patient population in Dhaka.</w:t>
      </w:r>
      <w:r>
        <w:t xml:space="preserve"> </w:t>
      </w:r>
      <w:r>
        <w:t xml:space="preserve">In General Practice and Restorative Dentistry, my primary role was to assist senior faculty members while gradually taking on independent responsibilities under supervision. I learned to diagnose caries effectively and perform composite restorations, which are increasingly demanded by the middle-class population in Dhaka. The volume of patients seen daily in Bangladesh Dhaka is significantly higher than what might be encountered in Western counterparts, requiring efficient workflow management and quick diagnostic decision-making skills.</w:t>
      </w:r>
      <w:r>
        <w:t xml:space="preserve"> </w:t>
      </w:r>
      <w:r>
        <w:t xml:space="preserve">In the Oral Surgery department, I observed and assisted numerous extractions ranging from simple primary tooth removal to complex impacted third molar surgeries. Given the high prevalence of smoking and tobacco use among certain demographics in Bangladesh Dhaka, I frequently encountered cases of oral potentially malignant disorders (OPMDs). This exposure was critical in learning early detection techniques for oral cancer, a significant public health issue in the region.</w:t>
      </w:r>
    </w:p>
    <w:bookmarkEnd w:id="21"/>
    <w:bookmarkStart w:id="22" w:name="X0b3157fa3e4e3f1451f15ea77989011ca405cb8"/>
    <w:p>
      <w:pPr>
        <w:pStyle w:val="Heading2"/>
      </w:pPr>
      <w:r>
        <w:t xml:space="preserve">3. Epidemiological Context and Public Health</w:t>
      </w:r>
    </w:p>
    <w:p>
      <w:pPr>
        <w:pStyle w:val="FirstParagraph"/>
      </w:pPr>
      <w:r>
        <w:t xml:space="preserve">A crucial aspect of my training as a</w:t>
      </w:r>
      <w:r>
        <w:t xml:space="preserve"> </w:t>
      </w:r>
      <w:r>
        <w:rPr>
          <w:bCs/>
          <w:b/>
        </w:rPr>
        <w:t xml:space="preserve">Dentist</w:t>
      </w:r>
      <w:r>
        <w:t xml:space="preserve"> </w:t>
      </w:r>
      <w:r>
        <w:t xml:space="preserve">intern was understanding the local disease burden. The dental profile of patients visiting clinics in Bangladesh Dhaka differs notably from global averages due to socioeconomic factors, dietary habits, and limited access to preventive care for lower-income groups. I observed a high incidence of periodontal diseases among adults and severe early childhood caries (ECC) among pediatric patients.</w:t>
      </w:r>
      <w:r>
        <w:t xml:space="preserve"> </w:t>
      </w:r>
      <w:r>
        <w:t xml:space="preserve">This reality underscored the importance of community dentistry. I participated in several outreach programs organized by my institution in the slum areas surrounding central Dhaka. These initiatives focused on oral health education, scaling, and polishing procedures performed by interns under supervision. Engaging with communities that often lack basic dental hygiene resources highlighted the disparity in healthcare access within Bangladesh Dhaka and instilled a strong sense of social responsibility in me as a future healthcare provider.</w:t>
      </w:r>
    </w:p>
    <w:bookmarkEnd w:id="22"/>
    <w:bookmarkStart w:id="23" w:name="technical-skills-acquired"/>
    <w:p>
      <w:pPr>
        <w:pStyle w:val="Heading2"/>
      </w:pPr>
      <w:r>
        <w:t xml:space="preserve">4. Technical Skills Acquired</w:t>
      </w:r>
    </w:p>
    <w:p>
      <w:pPr>
        <w:pStyle w:val="FirstParagraph"/>
      </w:pPr>
      <w:r>
        <w:t xml:space="preserve">Through rigorous hands-on training, I enhanced several technical competencies essential for modern dentistry:</w:t>
      </w:r>
    </w:p>
    <w:p>
      <w:pPr>
        <w:numPr>
          <w:ilvl w:val="0"/>
          <w:numId w:val="1001"/>
        </w:numPr>
        <w:pStyle w:val="Compact"/>
      </w:pPr>
      <w:r>
        <w:rPr>
          <w:bCs/>
          <w:b/>
        </w:rPr>
        <w:t xml:space="preserve">Radiographic Interpretation:</w:t>
      </w:r>
      <w:r>
        <w:t xml:space="preserve"> </w:t>
      </w:r>
      <w:r>
        <w:t xml:space="preserve">Mastery of interpreting panoramic and periapical X-rays to assess bone levels and root structures.</w:t>
      </w:r>
    </w:p>
    <w:p>
      <w:pPr>
        <w:numPr>
          <w:ilvl w:val="0"/>
          <w:numId w:val="1001"/>
        </w:numPr>
        <w:pStyle w:val="Compact"/>
      </w:pPr>
      <w:r>
        <w:rPr>
          <w:bCs/>
          <w:b/>
        </w:rPr>
        <w:t xml:space="preserve">Clinical Dentistry:</w:t>
      </w:r>
      <w:r>
        <w:t xml:space="preserve"> </w:t>
      </w:r>
      <w:r>
        <w:t xml:space="preserve">Proficiency in direct composite restorations, pulp capping, and vital bleaching procedures.</w:t>
      </w:r>
    </w:p>
    <w:p>
      <w:pPr>
        <w:numPr>
          <w:ilvl w:val="0"/>
          <w:numId w:val="1001"/>
        </w:numPr>
        <w:pStyle w:val="Compact"/>
      </w:pPr>
      <w:r>
        <w:rPr>
          <w:bCs/>
          <w:b/>
        </w:rPr>
        <w:t xml:space="preserve">Pediatric Behavior Management:</w:t>
      </w:r>
      <w:r>
        <w:t xml:space="preserve"> </w:t>
      </w:r>
      <w:r>
        <w:t xml:space="preserve">Techniques for managing anxious children, a common challenge given the cultural hesitation towards dental visits among many families in Bangladesh Dhaka.</w:t>
      </w:r>
    </w:p>
    <w:p>
      <w:pPr>
        <w:numPr>
          <w:ilvl w:val="0"/>
          <w:numId w:val="1001"/>
        </w:numPr>
        <w:pStyle w:val="Compact"/>
      </w:pPr>
      <w:r>
        <w:rPr>
          <w:bCs/>
          <w:b/>
        </w:rPr>
        <w:t xml:space="preserve">Infection Control:</w:t>
      </w:r>
      <w:r>
        <w:t xml:space="preserve"> </w:t>
      </w:r>
      <w:r>
        <w:t xml:space="preserve">Strict adherence to sterilization protocols to prevent cross-contamination, particularly vital in high-density urban environments like Dhaka.</w:t>
      </w:r>
    </w:p>
    <w:bookmarkEnd w:id="23"/>
    <w:bookmarkStart w:id="24" w:name="challenges-and-adaptations"/>
    <w:p>
      <w:pPr>
        <w:pStyle w:val="Heading2"/>
      </w:pPr>
      <w:r>
        <w:t xml:space="preserve">5. Challenges and Adaptations</w:t>
      </w:r>
    </w:p>
    <w:p>
      <w:pPr>
        <w:pStyle w:val="FirstParagraph"/>
      </w:pPr>
      <w:r>
        <w:t xml:space="preserve">Working as a</w:t>
      </w:r>
      <w:r>
        <w:t xml:space="preserve"> </w:t>
      </w:r>
      <w:r>
        <w:rPr>
          <w:bCs/>
          <w:b/>
        </w:rPr>
        <w:t xml:space="preserve">Dentist</w:t>
      </w:r>
      <w:r>
        <w:t xml:space="preserve"> </w:t>
      </w:r>
      <w:r>
        <w:t xml:space="preserve">intern in Bangladesh Dhaka presented unique logistical and cultural challenges. The extreme traffic congestion in the city often delayed appointments, requiring flexible scheduling strategies. Additionally, resource limitations such as intermittent electricity or supply chain disruptions for certain materials required interns to be adaptable and creative with available tools.</w:t>
      </w:r>
      <w:r>
        <w:t xml:space="preserve"> </w:t>
      </w:r>
      <w:r>
        <w:t xml:space="preserve">Furthermore, bridging the communication gap was essential. While English is used in academic settings, patients in Bangladesh Dhaka primarily speak Bengali. I improved my medical terminology in Bengali to ensure clear consent and instructions, thereby reducing anxiety and improving compliance among patients from diverse educational backgrounds.</w:t>
      </w:r>
    </w:p>
    <w:bookmarkEnd w:id="24"/>
    <w:bookmarkStart w:id="25" w:name="conclusion"/>
    <w:p>
      <w:pPr>
        <w:pStyle w:val="Heading2"/>
      </w:pPr>
      <w:r>
        <w:t xml:space="preserve">6. Conclusion</w:t>
      </w:r>
    </w:p>
    <w:p>
      <w:pPr>
        <w:pStyle w:val="FirstParagraph"/>
      </w:pPr>
      <w:r>
        <w:t xml:space="preserve">This internship has been a transformative period in my career. It has not only refined my clinical skills but also broadened my perspective on the socio-economic factors influencing oral health in Bangladesh Dhaka. I have learned that being an effective</w:t>
      </w:r>
      <w:r>
        <w:t xml:space="preserve"> </w:t>
      </w:r>
      <w:r>
        <w:rPr>
          <w:bCs/>
          <w:b/>
        </w:rPr>
        <w:t xml:space="preserve">Dentist</w:t>
      </w:r>
      <w:r>
        <w:t xml:space="preserve"> </w:t>
      </w:r>
      <w:r>
        <w:t xml:space="preserve">requires more than technical proficiency; it demands empathy, cultural competence, and resilience.</w:t>
      </w:r>
      <w:r>
        <w:t xml:space="preserve"> </w:t>
      </w:r>
      <w:r>
        <w:t xml:space="preserve">The experience gained during this internship in Bangladesh Dhaka has prepared me to contribute meaningfully to the healthcare sector. I am now better equipped to handle high patient loads, diagnose complex conditions, and advocate for preventive oral health measures within my community. As I move forward in my professional journey, the lessons learned amidst the bustling streets of Dhaka will remain a cornerstone of my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Training in Dentistry</dc:title>
  <dc:creator/>
  <cp:keywords/>
  <dcterms:created xsi:type="dcterms:W3CDTF">2026-07-29T14:28:06Z</dcterms:created>
  <dcterms:modified xsi:type="dcterms:W3CDTF">2026-07-29T14:28:06Z</dcterms:modified>
</cp:coreProperties>
</file>

<file path=docProps/custom.xml><?xml version="1.0" encoding="utf-8"?>
<Properties xmlns="http://schemas.openxmlformats.org/officeDocument/2006/custom-properties" xmlns:vt="http://schemas.openxmlformats.org/officeDocument/2006/docPropsVTypes"/>
</file>