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India</w:t>
      </w:r>
      <w:r>
        <w:t xml:space="preserve"> </w:t>
      </w:r>
      <w:r>
        <w:t xml:space="preserve">Bangalore</w:t>
      </w:r>
    </w:p>
    <w:bookmarkStart w:id="31" w:name="internship-report"/>
    <w:p>
      <w:pPr>
        <w:pStyle w:val="Heading1"/>
      </w:pPr>
      <w:r>
        <w:t xml:space="preserve">INTERNSHIP REPORT</w:t>
      </w:r>
    </w:p>
    <w:bookmarkStart w:id="30" w:name="Xdd8d559846d51cc4467eb94e8cf807bcef615f2"/>
    <w:p>
      <w:pPr>
        <w:pStyle w:val="Heading3"/>
      </w:pPr>
      <w:r>
        <w:t xml:space="preserve">Dental Clinical Rotation and Public Health Observations</w:t>
      </w:r>
    </w:p>
    <w:p>
      <w:pPr>
        <w:pStyle w:val="FirstParagraph"/>
      </w:pPr>
      <w:r>
        <w:br/>
      </w:r>
    </w:p>
    <w:p>
      <w:pPr>
        <w:pStyle w:val="BodyText"/>
      </w:pPr>
      <w:r>
        <w:rPr>
          <w:bCs/>
          <w:b/>
        </w:rPr>
        <w:t xml:space="preserve">Name of Intern:</w:t>
      </w:r>
      <w:r>
        <w:t xml:space="preserve"> </w:t>
      </w:r>
      <w:r>
        <w:t xml:space="preserve">[Student Name]</w:t>
      </w:r>
      <w:r>
        <w:br/>
      </w:r>
      <w:r>
        <w:rPr>
          <w:bCs/>
          <w:b/>
        </w:rPr>
        <w:t xml:space="preserve">Institution:</w:t>
      </w:r>
      <w:r>
        <w:t xml:space="preserve">[University Name]</w:t>
      </w:r>
      <w:r>
        <w:br/>
      </w:r>
      <w:r>
        <w:rPr>
          <w:bCs/>
          <w:b/>
        </w:rPr>
        <w:t xml:space="preserve">Location of Internship:</w:t>
      </w:r>
      <w:r>
        <w:t xml:space="preserve"> </w:t>
      </w:r>
      <w:r>
        <w:t xml:space="preserve">India Bangalore</w:t>
      </w:r>
      <w:r>
        <w:br/>
      </w:r>
    </w:p>
    <w:p>
      <w:pPr>
        <w:pStyle w:val="BodyText"/>
      </w:pPr>
      <w:r>
        <w:rPr>
          <w:iCs/>
          <w:i/>
        </w:rPr>
        <w:t xml:space="preserve">Date: October 2023</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primary objective of this internship was to bridge the gap between academic theoretical knowledge in dentistry and practical clinical application within a real-world healthcare setting. The internship was conducted specifically in</w:t>
      </w:r>
      <w:r>
        <w:t xml:space="preserve"> </w:t>
      </w:r>
      <w:r>
        <w:rPr>
          <w:bCs/>
          <w:b/>
        </w:rPr>
        <w:t xml:space="preserve">India Bangalore</w:t>
      </w:r>
      <w:r>
        <w:t xml:space="preserve">, a metropolitan hub known for its rapidly developing healthcare infrastructure and diverse patient demographic. As the capital of Karnataka,</w:t>
      </w:r>
      <w:r>
        <w:t xml:space="preserve"> </w:t>
      </w:r>
      <w:r>
        <w:rPr>
          <w:bCs/>
          <w:b/>
        </w:rPr>
        <w:t xml:space="preserve">India Bangalore</w:t>
      </w:r>
      <w:r>
        <w:t xml:space="preserve"> </w:t>
      </w:r>
      <w:r>
        <w:t xml:space="preserve">presents a unique case study for dental professionals due to the stark contrast between high-end private corporate clinics and under-resourced public health centers.</w:t>
      </w:r>
    </w:p>
    <w:p>
      <w:pPr>
        <w:pStyle w:val="BodyText"/>
      </w:pPr>
      <w:r>
        <w:t xml:space="preserve">This report details the experiences gained during a twelve-week rotation focused on General Dentistry. It explores the clinical procedures observed, patient management strategies, and the socio-economic factors influencing oral health in</w:t>
      </w:r>
      <w:r>
        <w:t xml:space="preserve"> </w:t>
      </w:r>
      <w:r>
        <w:rPr>
          <w:bCs/>
          <w:b/>
        </w:rPr>
        <w:t xml:space="preserve">India Bangalore</w:t>
      </w:r>
      <w:r>
        <w:t xml:space="preserve">. The core focus remains on understanding the role of a modern</w:t>
      </w:r>
      <w:r>
        <w:t xml:space="preserve"> </w:t>
      </w:r>
      <w:r>
        <w:rPr>
          <w:bCs/>
          <w:b/>
        </w:rPr>
        <w:t xml:space="preserve">Dentist</w:t>
      </w:r>
      <w:r>
        <w:t xml:space="preserve"> </w:t>
      </w:r>
      <w:r>
        <w:t xml:space="preserve">in an urban Indian context, addressing issues ranging from trauma to preventive care.</w:t>
      </w:r>
    </w:p>
    <w:bookmarkEnd w:id="20"/>
    <w:bookmarkStart w:id="21" w:name="objectives-of-the-internship"/>
    <w:p>
      <w:pPr>
        <w:pStyle w:val="Heading2"/>
      </w:pPr>
      <w:r>
        <w:t xml:space="preserve">2. Objectives of the Internship</w:t>
      </w:r>
    </w:p>
    <w:p>
      <w:pPr>
        <w:pStyle w:val="FirstParagraph"/>
      </w:pPr>
      <w:r>
        <w:t xml:space="preserve">To observe and assist in basic dental procedures under supervision.</w:t>
      </w:r>
    </w:p>
    <w:p>
      <w:pPr>
        <w:pStyle w:val="BodyText"/>
      </w:pPr>
      <w:r>
        <w:t xml:space="preserve">To understand the workflow of a multi-specialty dental clinic in</w:t>
      </w:r>
      <w:r>
        <w:t xml:space="preserve"> </w:t>
      </w:r>
      <w:r>
        <w:rPr>
          <w:bCs/>
          <w:b/>
        </w:rPr>
        <w:t xml:space="preserve">India Bangalore</w:t>
      </w:r>
      <w:r>
        <w:t xml:space="preserve">.Dentist, including diagnosis, treatment planning, and patient education.</w:t>
      </w:r>
    </w:p>
    <w:bookmarkEnd w:id="21"/>
    <w:bookmarkStart w:id="25" w:name="clinical-observations-and-procedures"/>
    <w:p>
      <w:pPr>
        <w:pStyle w:val="Heading2"/>
      </w:pPr>
      <w:r>
        <w:t xml:space="preserve">3. Clinical Observations and Procedures</w:t>
      </w:r>
    </w:p>
    <w:p>
      <w:pPr>
        <w:pStyle w:val="FirstParagraph"/>
      </w:pPr>
      <w:r>
        <w:t xml:space="preserve">The internship provided exposure to a wide variety of cases typical of an urban population in</w:t>
      </w:r>
      <w:r>
        <w:t xml:space="preserve"> </w:t>
      </w:r>
      <w:r>
        <w:rPr>
          <w:bCs/>
          <w:b/>
        </w:rPr>
        <w:t xml:space="preserve">India Bangalore</w:t>
      </w:r>
      <w:r>
        <w:t xml:space="preserve">. The patients ranged from children with early childhood caries to elderly individuals suffering from periodontal disease and edentulism.</w:t>
      </w:r>
    </w:p>
    <w:bookmarkStart w:id="22" w:name="preventive-dentistry-and-oral-hygiene"/>
    <w:p>
      <w:pPr>
        <w:pStyle w:val="Heading3"/>
      </w:pPr>
      <w:r>
        <w:t xml:space="preserve">3.1 Preventive Dentistry and Oral Hygiene</w:t>
      </w:r>
    </w:p>
    <w:p>
      <w:pPr>
        <w:pStyle w:val="FirstParagraph"/>
      </w:pPr>
      <w:r>
        <w:br/>
      </w:r>
    </w:p>
    <w:p>
      <w:pPr>
        <w:pStyle w:val="BodyText"/>
      </w:pPr>
      <w:r>
        <w:t xml:space="preserve">A significant portion of the internship involved patient education. In</w:t>
      </w:r>
      <w:r>
        <w:t xml:space="preserve"> </w:t>
      </w:r>
      <w:r>
        <w:rPr>
          <w:bCs/>
          <w:b/>
        </w:rPr>
        <w:t xml:space="preserve">India Bangalore</w:t>
      </w:r>
      <w:r>
        <w:t xml:space="preserve">, there is a growing awareness regarding oral health, yet compliance with preventive measures remains variable. As a prospective</w:t>
      </w:r>
      <w:r>
        <w:t xml:space="preserve"> </w:t>
      </w:r>
      <w:r>
        <w:rPr>
          <w:bCs/>
          <w:b/>
        </w:rPr>
        <w:t xml:space="preserve">Dentist</w:t>
      </w:r>
      <w:r>
        <w:t xml:space="preserve">, I learned that effective communication is just as important as technical skill. We conducted detailed oral hygiene instructions (OHI) for patients undergoing scaling and polishing procedures. This included demonstrating the Bass technique for brushing and the proper use of interdental brushes.</w:t>
      </w:r>
    </w:p>
    <w:bookmarkEnd w:id="22"/>
    <w:bookmarkStart w:id="23" w:name="restorative-dentistry"/>
    <w:p>
      <w:pPr>
        <w:pStyle w:val="Heading3"/>
      </w:pPr>
      <w:r>
        <w:t xml:space="preserve">3.2 Restorative Dentistry</w:t>
      </w:r>
    </w:p>
    <w:p>
      <w:pPr>
        <w:pStyle w:val="FirstParagraph"/>
      </w:pPr>
      <w:r>
        <w:br/>
      </w:r>
    </w:p>
    <w:p>
      <w:pPr>
        <w:pStyle w:val="BodyText"/>
      </w:pPr>
      <w:r>
        <w:t xml:space="preserve">Under the supervision of senior faculty, I assisted in various restorative procedures. The most common presentations were Class I and II cavities resulting from high sugar consumption, a prevalent dietary habit in the region. We utilized composite resins for anterior restorations to ensure aesthetic outcomes, which are highly valued by patients in</w:t>
      </w:r>
      <w:r>
        <w:t xml:space="preserve"> </w:t>
      </w:r>
      <w:r>
        <w:rPr>
          <w:bCs/>
          <w:b/>
        </w:rPr>
        <w:t xml:space="preserve">India Bangalore</w:t>
      </w:r>
      <w:r>
        <w:t xml:space="preserve">. For posterior teeth, glass ionomer cements were often used initially due to moisture control challenges and cost considerations.</w:t>
      </w:r>
    </w:p>
    <w:bookmarkEnd w:id="23"/>
    <w:bookmarkStart w:id="24" w:name="pediatric-dentistry"/>
    <w:p>
      <w:pPr>
        <w:pStyle w:val="Heading3"/>
      </w:pPr>
      <w:r>
        <w:t xml:space="preserve">3.3 Pediatric Dentistry</w:t>
      </w:r>
    </w:p>
    <w:p>
      <w:pPr>
        <w:pStyle w:val="FirstParagraph"/>
      </w:pPr>
      <w:r>
        <w:br/>
      </w:r>
    </w:p>
    <w:p>
      <w:pPr>
        <w:pStyle w:val="BodyText"/>
      </w:pPr>
      <w:r>
        <w:t xml:space="preserve">Pediatric dental care posed a unique challenge. Managing anxious children required patience and behavioral guidance techniques. In the clinics across</w:t>
      </w:r>
      <w:r>
        <w:t xml:space="preserve"> </w:t>
      </w:r>
      <w:r>
        <w:rPr>
          <w:bCs/>
          <w:b/>
        </w:rPr>
        <w:t xml:space="preserve">India Bangalore</w:t>
      </w:r>
      <w:r>
        <w:t xml:space="preserve">, we observed that many parents delay seeking treatment until the child is in significant pain. Our role was to create a "tell-show-do" environment to reduce fear and establish trust early on.</w:t>
      </w:r>
    </w:p>
    <w:bookmarkEnd w:id="24"/>
    <w:bookmarkEnd w:id="25"/>
    <w:bookmarkStart w:id="26" w:name="Xa7924a736311d2fcc506f8f773a0ddb9e2116da"/>
    <w:p>
      <w:pPr>
        <w:pStyle w:val="Heading2"/>
      </w:pPr>
      <w:r>
        <w:t xml:space="preserve">4. Public Health Perspective in India Bangalore</w:t>
      </w:r>
    </w:p>
    <w:p>
      <w:pPr>
        <w:pStyle w:val="FirstParagraph"/>
      </w:pPr>
      <w:r>
        <w:br/>
      </w:r>
    </w:p>
    <w:p>
      <w:pPr>
        <w:pStyle w:val="BodyText"/>
      </w:pPr>
      <w:r>
        <w:t xml:space="preserve">One of the most enlightening aspects of this internship was understanding the disparity in dental care access within</w:t>
      </w:r>
      <w:r>
        <w:t xml:space="preserve"> </w:t>
      </w:r>
      <w:r>
        <w:rPr>
          <w:bCs/>
          <w:b/>
        </w:rPr>
        <w:t xml:space="preserve">India Bangalore</w:t>
      </w:r>
      <w:r>
        <w:t xml:space="preserve">. The city is home to both world-class medical facilities and slum areas with limited access to basic hygiene resources.</w:t>
      </w:r>
    </w:p>
    <w:p>
      <w:pPr>
        <w:pStyle w:val="BodyText"/>
      </w:pPr>
      <w:r>
        <w:t xml:space="preserve">We participated in a community outreach program organized by the department. This program aimed at screening school children for caries and providing basic fluoride varnish applications. The data collected highlighted that while access to a qualified</w:t>
      </w:r>
      <w:r>
        <w:t xml:space="preserve"> </w:t>
      </w:r>
      <w:r>
        <w:rPr>
          <w:bCs/>
          <w:b/>
        </w:rPr>
        <w:t xml:space="preserve">Dentist</w:t>
      </w:r>
      <w:r>
        <w:t xml:space="preserve"> </w:t>
      </w:r>
      <w:r>
        <w:t xml:space="preserve">is high in urban sectors, affordability remains a major barrier for lower-income groups. The prevalence of untreated dental caries among school-going children in underserved areas was alarmingly high.</w:t>
      </w:r>
    </w:p>
    <w:p>
      <w:pPr>
        <w:pStyle w:val="BodyText"/>
      </w:pPr>
      <w:r>
        <w:t xml:space="preserve">This experience underscored the social responsibility of every</w:t>
      </w:r>
      <w:r>
        <w:t xml:space="preserve"> </w:t>
      </w:r>
      <w:r>
        <w:rPr>
          <w:bCs/>
          <w:b/>
        </w:rPr>
        <w:t xml:space="preserve">Dentist</w:t>
      </w:r>
      <w:r>
        <w:t xml:space="preserve">. It is not merely about fixing teeth but also about advocating for policy changes and preventive education within communities in</w:t>
      </w:r>
      <w:r>
        <w:t xml:space="preserve"> </w:t>
      </w:r>
      <w:r>
        <w:rPr>
          <w:bCs/>
          <w:b/>
        </w:rPr>
        <w:t xml:space="preserve">India Bangalore</w:t>
      </w:r>
      <w:r>
        <w:t xml:space="preserve">.</w:t>
      </w:r>
    </w:p>
    <w:bookmarkEnd w:id="26"/>
    <w:bookmarkStart w:id="27" w:name="challenges-faced"/>
    <w:p>
      <w:pPr>
        <w:pStyle w:val="Heading2"/>
      </w:pPr>
      <w:r>
        <w:t xml:space="preserve">5. Challenges Faced</w:t>
      </w:r>
    </w:p>
    <w:p>
      <w:pPr>
        <w:pStyle w:val="FirstParagraph"/>
      </w:pPr>
      <w:r>
        <w:br/>
      </w:r>
    </w:p>
    <w:p>
      <w:pPr>
        <w:pStyle w:val="BodyText"/>
      </w:pPr>
      <w:r>
        <w:t xml:space="preserve">The internship was not without its challenges. The primary difficulty was managing the high volume of patients in government-affiliated hospitals. In many public centers in</w:t>
      </w:r>
      <w:r>
        <w:t xml:space="preserve"> </w:t>
      </w:r>
      <w:r>
        <w:rPr>
          <w:bCs/>
          <w:b/>
        </w:rPr>
        <w:t xml:space="preserve">India Bangalore</w:t>
      </w:r>
      <w:r>
        <w:t xml:space="preserve">, a single general practitioner or specialist may see over 100 patients a day. This requires immense time management skills and the ability to prioritize urgent cases over elective ones.</w:t>
      </w:r>
    </w:p>
    <w:p>
      <w:pPr>
        <w:pStyle w:val="BodyText"/>
      </w:pPr>
      <w:r>
        <w:t xml:space="preserve">Additionally, language barriers occasionally occurred. While English is widely spoken in metropolitan areas like</w:t>
      </w:r>
      <w:r>
        <w:t xml:space="preserve"> </w:t>
      </w:r>
      <w:r>
        <w:rPr>
          <w:bCs/>
          <w:b/>
        </w:rPr>
        <w:t xml:space="preserve">India Bangalore</w:t>
      </w:r>
      <w:r>
        <w:t xml:space="preserve">, many rural migrants speaking Kannada or other regional languages required interpreters to fully understand treatment instructions. This highlighted the importance of cultural competence and linguistic adaptability for any</w:t>
      </w:r>
      <w:r>
        <w:t xml:space="preserve"> </w:t>
      </w:r>
      <w:r>
        <w:rPr>
          <w:bCs/>
          <w:b/>
        </w:rPr>
        <w:t xml:space="preserve">Dentist</w:t>
      </w:r>
      <w:r>
        <w:t xml:space="preserve"> </w:t>
      </w:r>
      <w:r>
        <w:t xml:space="preserve">working in a diverse city.</w:t>
      </w:r>
    </w:p>
    <w:bookmarkEnd w:id="27"/>
    <w:bookmarkStart w:id="28" w:name="skills-acquired"/>
    <w:p>
      <w:pPr>
        <w:pStyle w:val="Heading2"/>
      </w:pPr>
      <w:r>
        <w:t xml:space="preserve">6. Skills Acquired</w:t>
      </w:r>
    </w:p>
    <w:p>
      <w:pPr>
        <w:pStyle w:val="FirstParagraph"/>
      </w:pPr>
      <w:r>
        <w:br/>
      </w:r>
    </w:p>
    <w:p>
      <w:pPr>
        <w:pStyle w:val="BodyText"/>
      </w:pPr>
      <w:r>
        <w:rPr>
          <w:bCs/>
          <w:b/>
        </w:rPr>
        <w:t xml:space="preserve">Clinical Proficiency:</w:t>
      </w:r>
      <w:r>
        <w:t xml:space="preserve"> </w:t>
      </w:r>
      <w:r>
        <w:t xml:space="preserve">Improved hand-eye coordination and familiarity with dental instruments.Dentist.</w:t>
      </w:r>
    </w:p>
    <w:bookmarkEnd w:id="28"/>
    <w:bookmarkStart w:id="29" w:name="conclusion"/>
    <w:p>
      <w:pPr>
        <w:pStyle w:val="Heading2"/>
      </w:pPr>
      <w:r>
        <w:t xml:space="preserve">7. Conclusion</w:t>
      </w:r>
    </w:p>
    <w:p>
      <w:pPr>
        <w:pStyle w:val="FirstParagraph"/>
      </w:pPr>
      <w:r>
        <w:br/>
      </w:r>
    </w:p>
    <w:p>
      <w:pPr>
        <w:pStyle w:val="BodyText"/>
      </w:pPr>
      <w:r>
        <w:t xml:space="preserve">In conclusion, this internship in</w:t>
      </w:r>
      <w:r>
        <w:t xml:space="preserve"> </w:t>
      </w:r>
      <w:r>
        <w:rPr>
          <w:bCs/>
          <w:b/>
        </w:rPr>
        <w:t xml:space="preserve">India Bangalore</w:t>
      </w:r>
      <w:r>
        <w:t xml:space="preserve"> </w:t>
      </w:r>
      <w:r>
        <w:t xml:space="preserve">has been a transformative experience. It has provided a comprehensive view of the dental profession, highlighting both the clinical complexities and the social responsibilities involved. The dynamic healthcare environment of</w:t>
      </w:r>
      <w:r>
        <w:t xml:space="preserve"> </w:t>
      </w:r>
      <w:r>
        <w:rPr>
          <w:bCs/>
          <w:b/>
        </w:rPr>
        <w:t xml:space="preserve">India Bangalore</w:t>
      </w:r>
      <w:r>
        <w:t xml:space="preserve"> </w:t>
      </w:r>
      <w:r>
        <w:t xml:space="preserve">offers invaluable learning opportunities for aspiring dental professionals.</w:t>
      </w:r>
    </w:p>
    <w:p>
      <w:pPr>
        <w:pStyle w:val="BodyText"/>
      </w:pPr>
      <w:r>
        <w:br/>
      </w:r>
    </w:p>
    <w:p>
      <w:pPr>
        <w:pStyle w:val="BodyText"/>
      </w:pPr>
      <w:r>
        <w:t xml:space="preserve">The exposure to diverse cases, interaction with patients from various socio-economic backgrounds, and mentorship from experienced practitioners have solidified my passion for dentistry. As I move forward in my career, I am committed to upholding the ethical standards of a professional</w:t>
      </w:r>
      <w:r>
        <w:t xml:space="preserve"> </w:t>
      </w:r>
      <w:r>
        <w:rPr>
          <w:bCs/>
          <w:b/>
        </w:rPr>
        <w:t xml:space="preserve">Dentist</w:t>
      </w:r>
      <w:r>
        <w:t xml:space="preserve"> </w:t>
      </w:r>
      <w:r>
        <w:t xml:space="preserve">while contributing to the oral health infrastructure of cities like</w:t>
      </w:r>
      <w:r>
        <w:t xml:space="preserve"> </w:t>
      </w:r>
      <w:r>
        <w:rPr>
          <w:bCs/>
          <w:b/>
        </w:rPr>
        <w:t xml:space="preserve">India Bangalore</w:t>
      </w:r>
      <w:r>
        <w:t xml:space="preserve">. This report serves as a testament to the rigorous training and real-world exposure gained during this critical period of professional development.</w:t>
      </w:r>
    </w:p>
    <w:p>
      <w:pPr>
        <w:pStyle w:val="BodyText"/>
      </w:pPr>
      <w:r>
        <w:br/>
      </w:r>
    </w:p>
    <w:p>
      <w:pPr>
        <w:pStyle w:val="BodyText"/>
      </w:pPr>
      <w:r>
        <w:t xml:space="preserve">© 2023 Internship Report. All Rights Reserved.</w:t>
      </w:r>
      <w:r>
        <w:br/>
      </w:r>
      <w:r>
        <w:t xml:space="preserve">Document prepared for academic review.</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India Bangalore</dc:title>
  <dc:creator/>
  <dc:language>en</dc:language>
  <cp:keywords/>
  <dcterms:created xsi:type="dcterms:W3CDTF">2026-07-29T04:31:01Z</dcterms:created>
  <dcterms:modified xsi:type="dcterms:W3CDTF">2026-07-29T04:31:01Z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