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Afghanistan</w:t>
      </w:r>
      <w:r>
        <w:t xml:space="preserve"> </w:t>
      </w:r>
      <w:r>
        <w:t xml:space="preserve">Kabul</w:t>
      </w:r>
    </w:p>
    <w:p>
      <w:pPr>
        <w:pStyle w:val="FirstParagraph"/>
      </w:pPr>
      <w:r>
        <w:t xml:space="preserve">```html</w:t>
      </w:r>
    </w:p>
    <w:p>
      <w:pPr>
        <w:pStyle w:val="BodyText"/>
      </w:pPr>
      <w:r>
        <w:br/>
      </w:r>
      <w:r>
        <w:br/>
      </w:r>
      <w:r>
        <w:br/>
      </w:r>
      <w:r>
        <w:br/>
      </w:r>
    </w:p>
    <w:bookmarkStart w:id="20" w:name="dietitian-internship-report"/>
    <w:p>
      <w:pPr>
        <w:pStyle w:val="Heading3"/>
      </w:pPr>
      <w:r>
        <w:t xml:space="preserve">Dietitian Internship Report</w:t>
      </w:r>
    </w:p>
    <w:bookmarkEnd w:id="20"/>
    <w:bookmarkStart w:id="21" w:name="X7d3939d1cb50b011ead4b259c6cfaeceee61e46"/>
    <w:p>
      <w:pPr>
        <w:pStyle w:val="Heading2"/>
      </w:pPr>
      <w:r>
        <w:t xml:space="preserve">I. Introduction and Contextual Background</w:t>
      </w:r>
    </w:p>
    <w:p>
      <w:pPr>
        <w:pStyle w:val="FirstParagraph"/>
      </w:pPr>
      <w:r>
        <w:t xml:space="preserve">The purpose of this report is to document the experiences, observations, and professional development achieved during a structured internship focused on nutritional science within the complex humanitarian environment of</w:t>
      </w:r>
      <w:r>
        <w:t xml:space="preserve"> </w:t>
      </w:r>
      <w:r>
        <w:rPr>
          <w:bCs/>
          <w:b/>
        </w:rPr>
        <w:t xml:space="preserve">Afghanistan Kabul</w:t>
      </w:r>
      <w:r>
        <w:t xml:space="preserve">. As a Dietitian intern operating in one of the most challenging geopolitical landscapes of the modern era, my primary objective was to understand how evidence-based nutritional interventions can be adapted to local cultural constraints, economic limitations, and infrastructural deficits. The setting in</w:t>
      </w:r>
      <w:r>
        <w:t xml:space="preserve"> </w:t>
      </w:r>
      <w:r>
        <w:rPr>
          <w:bCs/>
          <w:b/>
        </w:rPr>
        <w:t xml:space="preserve">Afghanistan Kabul</w:t>
      </w:r>
      <w:r>
        <w:t xml:space="preserve"> </w:t>
      </w:r>
      <w:r>
        <w:t xml:space="preserve">presents unique challenges that require not only clinical competence but also immense adaptability, cultural sensitivity, and resilience. This report details the operational framework of the internship, the specific health priorities addressed, and the broader implications for future nutritional programming in conflict-affected regions.</w:t>
      </w:r>
    </w:p>
    <w:bookmarkEnd w:id="21"/>
    <w:bookmarkStart w:id="22" w:name="ii.-objectives-of-the-internship"/>
    <w:p>
      <w:pPr>
        <w:pStyle w:val="Heading2"/>
      </w:pPr>
      <w:r>
        <w:t xml:space="preserve">II. Objectives of the Internship</w:t>
      </w:r>
    </w:p>
    <w:p>
      <w:pPr>
        <w:numPr>
          <w:ilvl w:val="0"/>
          <w:numId w:val="1001"/>
        </w:numPr>
        <w:pStyle w:val="Compact"/>
      </w:pPr>
      <w:r>
        <w:t xml:space="preserve">To assess dietary patterns and nutritional status among vulnerable populations in</w:t>
      </w:r>
      <w:r>
        <w:t xml:space="preserve"> </w:t>
      </w:r>
      <w:r>
        <w:rPr>
          <w:bCs/>
          <w:b/>
        </w:rPr>
        <w:t xml:space="preserve">Afghanistan Kabul</w:t>
      </w:r>
      <w:r>
        <w:t xml:space="preserve">.</w:t>
      </w:r>
    </w:p>
    <w:p>
      <w:pPr>
        <w:numPr>
          <w:ilvl w:val="0"/>
          <w:numId w:val="1001"/>
        </w:numPr>
        <w:pStyle w:val="Compact"/>
      </w:pPr>
      <w:r>
        <w:t xml:space="preserve">To design culturally appropriate meal plans using locally available, affordable ingredients.</w:t>
      </w:r>
    </w:p>
    <w:p>
      <w:pPr>
        <w:numPr>
          <w:ilvl w:val="0"/>
          <w:numId w:val="1001"/>
        </w:numPr>
        <w:pStyle w:val="Compact"/>
      </w:pPr>
      <w:r>
        <w:t xml:space="preserve">To collaborate with multidisciplinary teams to integrate nutrition into broader public health initiatives.</w:t>
      </w:r>
    </w:p>
    <w:p>
      <w:pPr>
        <w:numPr>
          <w:ilvl w:val="0"/>
          <w:numId w:val="1001"/>
        </w:numPr>
        <w:pStyle w:val="Compact"/>
      </w:pPr>
      <w:r>
        <w:t xml:space="preserve">To identify barriers to food security and malnutrition prevention in an urban displaced setting.</w:t>
      </w:r>
    </w:p>
    <w:bookmarkEnd w:id="22"/>
    <w:bookmarkStart w:id="25" w:name="iii.-methodology-and-field-activities"/>
    <w:p>
      <w:pPr>
        <w:pStyle w:val="Heading2"/>
      </w:pPr>
      <w:r>
        <w:t xml:space="preserve">III. Methodology and Field Activities</w:t>
      </w:r>
    </w:p>
    <w:p>
      <w:pPr>
        <w:pStyle w:val="FirstParagraph"/>
      </w:pPr>
      <w:r>
        <w:t xml:space="preserve">The internship was conducted over a period of twelve weeks within a humanitarian aid facility situated in the northern districts of</w:t>
      </w:r>
      <w:r>
        <w:t xml:space="preserve"> </w:t>
      </w:r>
      <w:r>
        <w:rPr>
          <w:bCs/>
          <w:b/>
        </w:rPr>
        <w:t xml:space="preserve">Afghanistan Kabul</w:t>
      </w:r>
      <w:r>
        <w:t xml:space="preserve">. The work involved direct engagement with refugee families, internally displaced persons (IDPs), and local community health workers. As a Dietitian intern, my daily responsibilities included conducting anthropometric measurements, performing dietary recalls, and providing counseling on maternal and child nutrition.</w:t>
      </w:r>
    </w:p>
    <w:bookmarkStart w:id="23" w:name="a.-nutritional-assessment"/>
    <w:p>
      <w:pPr>
        <w:pStyle w:val="Heading3"/>
      </w:pPr>
      <w:r>
        <w:t xml:space="preserve">A. Nutritional Assessment</w:t>
      </w:r>
    </w:p>
    <w:p>
      <w:pPr>
        <w:pStyle w:val="FirstParagraph"/>
      </w:pPr>
      <w:r>
        <w:t xml:space="preserve">Initial assessments revealed alarming rates of acute malnutrition among children under five years of age. Using Mid-Upper Arm Circumference (MUAC) tapes and weight-for-height z-scores, we identified high prevalence of wasting in communities surrounding the aid center. Data collection was conducted in coordination with local staff who facilitated communication in Dari and Pashto, ensuring accurate interpretation of dietary histories.</w:t>
      </w:r>
    </w:p>
    <w:bookmarkEnd w:id="23"/>
    <w:bookmarkStart w:id="24" w:name="X664f4ff905cacd6426a6cba541723aa1e69bcec"/>
    <w:p>
      <w:pPr>
        <w:pStyle w:val="Heading3"/>
      </w:pPr>
      <w:r>
        <w:t xml:space="preserve">B. Development of Localized Nutrition Education Materials</w:t>
      </w:r>
    </w:p>
    <w:p>
      <w:pPr>
        <w:pStyle w:val="FirstParagraph"/>
      </w:pPr>
      <w:r>
        <w:t xml:space="preserve">One significant challenge faced during the internship was the lack of culturally relevant educational materials. Standard international nutrition guidelines often rely on food items that are either unavailable or too expensive in</w:t>
      </w:r>
      <w:r>
        <w:t xml:space="preserve"> </w:t>
      </w:r>
      <w:r>
        <w:rPr>
          <w:bCs/>
          <w:b/>
        </w:rPr>
        <w:t xml:space="preserve">Afghanistan Kabul</w:t>
      </w:r>
      <w:r>
        <w:t xml:space="preserve">. To address this, I worked with local chefs and community leaders to create a "Local Food Basket" guide. This resource emphasized traditional staples such as barley, lentils, spinach (ispanakh), carrots (gajar), and yogurt, demonstrating how these affordable items could be combined to meet micronutrient requirements.</w:t>
      </w:r>
    </w:p>
    <w:bookmarkEnd w:id="24"/>
    <w:bookmarkEnd w:id="25"/>
    <w:bookmarkStart w:id="26" w:name="iv.-key-challenges-encountered"/>
    <w:p>
      <w:pPr>
        <w:pStyle w:val="Heading2"/>
      </w:pPr>
      <w:r>
        <w:t xml:space="preserve">IV. Key Challenges Encountered</w:t>
      </w:r>
    </w:p>
    <w:p>
      <w:pPr>
        <w:pStyle w:val="FirstParagraph"/>
      </w:pPr>
      <w:r>
        <w:t xml:space="preserve">The role of a Dietitian in</w:t>
      </w:r>
      <w:r>
        <w:t xml:space="preserve"> </w:t>
      </w:r>
      <w:r>
        <w:rPr>
          <w:bCs/>
          <w:b/>
        </w:rPr>
        <w:t xml:space="preserve">Afghanistan Kabul</w:t>
      </w:r>
      <w:r>
        <w:t xml:space="preserve"> </w:t>
      </w:r>
      <w:r>
        <w:t xml:space="preserve">extends beyond clinical practice; it involves navigating severe systemic constraints. The following challenges were prominent:</w:t>
      </w:r>
    </w:p>
    <w:p>
      <w:pPr>
        <w:numPr>
          <w:ilvl w:val="0"/>
          <w:numId w:val="1002"/>
        </w:numPr>
        <w:pStyle w:val="Compact"/>
      </w:pPr>
      <w:r>
        <w:rPr>
          <w:bCs/>
          <w:b/>
        </w:rPr>
        <w:t xml:space="preserve">Economic Instability:</w:t>
      </w:r>
    </w:p>
    <w:p>
      <w:pPr>
        <w:numPr>
          <w:ilvl w:val="0"/>
          <w:numId w:val="1002"/>
        </w:numPr>
        <w:pStyle w:val="Compact"/>
      </w:pPr>
      <w:r>
        <w:rPr>
          <w:bCs/>
          <w:b/>
        </w:rPr>
        <w:t xml:space="preserve">Cultural Practices:</w:t>
      </w:r>
    </w:p>
    <w:p>
      <w:pPr>
        <w:numPr>
          <w:ilvl w:val="0"/>
          <w:numId w:val="1002"/>
        </w:numPr>
        <w:pStyle w:val="Compact"/>
      </w:pPr>
      <w:r>
        <w:t xml:space="preserve">Infrastructure Limitations:</w:t>
      </w:r>
    </w:p>
    <w:bookmarkEnd w:id="26"/>
    <w:bookmarkStart w:id="27" w:name="v.-achievements-and-outcomes"/>
    <w:p>
      <w:pPr>
        <w:pStyle w:val="Heading2"/>
      </w:pPr>
      <w:r>
        <w:t xml:space="preserve">V. Achievements and Outcomes</w:t>
      </w:r>
    </w:p>
    <w:p>
      <w:pPr>
        <w:pStyle w:val="FirstParagraph"/>
      </w:pPr>
      <w:r>
        <w:t xml:space="preserve">Despite these challenges, several positive outcomes were achieved during the internship period:</w:t>
      </w:r>
    </w:p>
    <w:p>
      <w:pPr>
        <w:numPr>
          <w:ilvl w:val="0"/>
          <w:numId w:val="1003"/>
        </w:numPr>
        <w:pStyle w:val="Compact"/>
      </w:pPr>
      <w:r>
        <w:rPr>
          <w:bCs/>
          <w:b/>
        </w:rPr>
        <w:t xml:space="preserve">Improved Dietary Diversity:</w:t>
      </w:r>
    </w:p>
    <w:p>
      <w:pPr>
        <w:numPr>
          <w:ilvl w:val="0"/>
          <w:numId w:val="1003"/>
        </w:numPr>
        <w:pStyle w:val="Compact"/>
      </w:pPr>
      <w:r>
        <w:rPr>
          <w:bCs/>
          <w:b/>
        </w:rPr>
        <w:t xml:space="preserve">Capacity Building:</w:t>
      </w:r>
    </w:p>
    <w:p>
      <w:pPr>
        <w:numPr>
          <w:ilvl w:val="0"/>
          <w:numId w:val="1003"/>
        </w:numPr>
        <w:pStyle w:val="Compact"/>
      </w:pPr>
      <w:r>
        <w:rPr>
          <w:bCs/>
          <w:b/>
        </w:rPr>
        <w:t xml:space="preserve">Policy Recommendations:Afghanistan Kabul</w:t>
      </w:r>
      <w:r>
        <w:t xml:space="preserve">. This recommendation was submitted to local health authorities and NGO partners for consideration.</w:t>
      </w:r>
    </w:p>
    <w:bookmarkEnd w:id="27"/>
    <w:bookmarkStart w:id="28" w:name="X92244744b63c59715faee1c984138b8543721b9"/>
    <w:p>
      <w:pPr>
        <w:pStyle w:val="Heading2"/>
      </w:pPr>
      <w:r>
        <w:t xml:space="preserve">VI. Reflections on the Role of a Dietitian</w:t>
      </w:r>
    </w:p>
    <w:p>
      <w:pPr>
        <w:pStyle w:val="FirstParagraph"/>
      </w:pPr>
      <w:r>
        <w:t xml:space="preserve">This internship profoundly shaped my understanding of the Dietitian profession in crisis settings. It highlighted that technical knowledge alone is insufficient; success depends on building trust, understanding local ecosystems, and advocating for systemic change. In</w:t>
      </w:r>
      <w:r>
        <w:t xml:space="preserve"> </w:t>
      </w:r>
      <w:r>
        <w:rPr>
          <w:bCs/>
          <w:b/>
        </w:rPr>
        <w:t xml:space="preserve">Afghanistan Kabul</w:t>
      </w:r>
      <w:r>
        <w:t xml:space="preserve">, where food insecurity is intertwined with conflict and displacement, the Dietitian becomes an advocate for resilience. The ability to translate complex nutritional science into actionable, low-cost strategies for families living in poverty is a critical skill that this internship helped cultivate.</w:t>
      </w:r>
    </w:p>
    <w:bookmarkEnd w:id="28"/>
    <w:bookmarkStart w:id="29" w:name="vii.-conclusion-and-recommendations"/>
    <w:p>
      <w:pPr>
        <w:pStyle w:val="Heading2"/>
      </w:pPr>
      <w:r>
        <w:t xml:space="preserve">VII. Conclusion and Recommendations</w:t>
      </w:r>
    </w:p>
    <w:p>
      <w:pPr>
        <w:pStyle w:val="FirstParagraph"/>
      </w:pPr>
      <w:r>
        <w:t xml:space="preserve">The internship in</w:t>
      </w:r>
      <w:r>
        <w:t xml:space="preserve"> </w:t>
      </w:r>
      <w:r>
        <w:rPr>
          <w:bCs/>
          <w:b/>
        </w:rPr>
        <w:t xml:space="preserve">Afghanistan Kabul</w:t>
      </w:r>
      <w:r>
        <w:t xml:space="preserve"> </w:t>
      </w:r>
      <w:r>
        <w:t xml:space="preserve">was a transformative experience that underscored the urgent need for localized nutrition interventions. While the humanitarian situation remains precarious, there are opportunities to strengthen community-based nutrition programs through collaboration with local stakeholders.</w:t>
      </w:r>
    </w:p>
    <w:p>
      <w:pPr>
        <w:pStyle w:val="BodyText"/>
      </w:pPr>
      <w:r>
        <w:rPr>
          <w:bCs/>
          <w:b/>
        </w:rPr>
        <w:t xml:space="preserve">Recommendations for Future Internships:</w:t>
      </w:r>
    </w:p>
    <w:p>
      <w:pPr>
        <w:pStyle w:val="BodyText"/>
      </w:pPr>
      <w:r>
        <w:t xml:space="preserve">Incorporate extensive pre-departure training on cultural competency and conflict sensitivity.Prioritize partnerships with local universities in Kabul to ensure that research and interventions are co-designed by Afghan professionals.Advocate for increased funding for food fortification programs, which offer high cost-effectiveness in preventing micronutrient deficiencies.</w:t>
      </w:r>
    </w:p>
    <w:p>
      <w:pPr>
        <w:pStyle w:val="BodyText"/>
      </w:pPr>
      <w:r>
        <w:t xml:space="preserve">In conclusion, this internship provided invaluable insights into the intersection of dietetics, humanitarian aid, and public health. By focusing on the specific context of</w:t>
      </w:r>
      <w:r>
        <w:t xml:space="preserve"> </w:t>
      </w:r>
      <w:r>
        <w:rPr>
          <w:bCs/>
          <w:b/>
        </w:rPr>
        <w:t xml:space="preserve">Afghanistan Kabul</w:t>
      </w:r>
      <w:r>
        <w:t xml:space="preserve">, I have gained the practical skills and ethical framework necessary to serve as an effective Dietitian in challenging environments. The experiences documented herein reaffirm my commitment to advancing nutritional equity and contributing to the health of vulnerable populations.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Afghanistan Kabul</dc:title>
  <dc:creator/>
  <dc:language>en</dc:language>
  <cp:keywords/>
  <dcterms:created xsi:type="dcterms:W3CDTF">2026-07-29T02:51:06Z</dcterms:created>
  <dcterms:modified xsi:type="dcterms:W3CDTF">2026-07-29T02:51:06Z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