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3926ac98a152d3a1e2dcc4755e84379b4fe9b4d"/>
    <w:p>
      <w:pPr>
        <w:pStyle w:val="Heading1"/>
      </w:pPr>
      <w:r>
        <w:t xml:space="preserve">Internship Report: Clinical Nutrition and Public Health Intervention</w:t>
      </w:r>
    </w:p>
    <w:p>
      <w:pPr>
        <w:pStyle w:val="FirstParagraph"/>
      </w:pPr>
      <w:r>
        <w:rPr>
          <w:bCs/>
          <w:b/>
        </w:rPr>
        <w:t xml:space="preserve">Name:</w:t>
      </w:r>
      <w:r>
        <w:t xml:space="preserve">[Your Name]</w:t>
      </w:r>
    </w:p>
    <w:p>
      <w:pPr>
        <w:pStyle w:val="BodyText"/>
      </w:pPr>
      <w:r>
        <w:t xml:space="preserve">Title:Dietitian Intern</w:t>
      </w:r>
      <w:r>
        <w:br/>
      </w:r>
      <w:r>
        <w:t xml:space="preserve">**Location:** DR Congo Kinshasa</w:t>
      </w:r>
      <w:r>
        <w:br/>
      </w:r>
      <w:r>
        <w:t xml:space="preserve">**Duration:** [Start Date] to [End Date]</w:t>
      </w:r>
      <w:r>
        <w:br/>
      </w:r>
      <w:r>
        <w:t xml:space="preserve">**Institution Hosted By:** [Name of Hospital or NGO in Kinshasa]</w:t>
      </w:r>
    </w:p>
    <w:bookmarkEnd w:id="20"/>
    <w:bookmarkStart w:id="21" w:name="introduction-and-executive-summary"/>
    <w:p>
      <w:pPr>
        <w:pStyle w:val="Heading2"/>
      </w:pPr>
      <w:r>
        <w:t xml:space="preserve">1. Introduction and Executive Summary</w:t>
      </w:r>
    </w:p>
    <w:p>
      <w:pPr>
        <w:pStyle w:val="FirstParagraph"/>
      </w:pPr>
      <w:r>
        <w:t xml:space="preserve">This report details the professional experiences, clinical observations, and public health interventions conducted during my internship as a</w:t>
      </w:r>
      <w:r>
        <w:t xml:space="preserve"> </w:t>
      </w:r>
      <w:r>
        <w:rPr>
          <w:bCs/>
          <w:b/>
        </w:rPr>
        <w:t xml:space="preserve">Dietitian</w:t>
      </w:r>
      <w:r>
        <w:t xml:space="preserve">. The primary objective of this assignment was to apply academic knowledge in nutrition science within the complex healthcare environment of Kinshasa, the capital city of the Democratic Republic of Congo (</w:t>
      </w:r>
      <w:r>
        <w:rPr>
          <w:bCs/>
          <w:b/>
        </w:rPr>
        <w:t xml:space="preserve">DR Congo Kinshasa</w:t>
      </w:r>
      <w:r>
        <w:t xml:space="preserve">). The internship aimed to bridge the gap between theoretical dietary guidelines and practical application in a setting characterized by unique socioeconomic challenges, diverse cultural dietary habits, and specific public health burdens.</w:t>
      </w:r>
    </w:p>
    <w:p>
      <w:pPr>
        <w:pStyle w:val="BodyText"/>
      </w:pPr>
      <w:r>
        <w:t xml:space="preserve">The context of</w:t>
      </w:r>
      <w:r>
        <w:t xml:space="preserve"> </w:t>
      </w:r>
      <w:r>
        <w:rPr>
          <w:bCs/>
          <w:b/>
        </w:rPr>
        <w:t xml:space="preserve">DR Congo Kinshasa</w:t>
      </w:r>
      <w:r>
        <w:t xml:space="preserve"> </w:t>
      </w:r>
      <w:r>
        <w:t xml:space="preserve">presents a paradox of nutritional issues. On one hand, there is a high prevalence of acute malnutrition among children under five years old in certain peri-urban districts. On the other hand, there is a rapidly growing rate of non-communicable diseases (NCDs) such as hypertension, diabetes, and obesity in urban centers like Kinshasa due to lifestyle changes and imported food products. As a</w:t>
      </w:r>
      <w:r>
        <w:t xml:space="preserve"> </w:t>
      </w:r>
      <w:r>
        <w:rPr>
          <w:bCs/>
          <w:b/>
        </w:rPr>
        <w:t xml:space="preserve">Dietitian</w:t>
      </w:r>
      <w:r>
        <w:t xml:space="preserve">, navigating this dual burden required adaptive strategies that respected local culture while promoting health.</w:t>
      </w:r>
    </w:p>
    <w:bookmarkEnd w:id="21"/>
    <w:bookmarkStart w:id="22" w:name="objectives-of-the-internship"/>
    <w:p>
      <w:pPr>
        <w:pStyle w:val="Heading2"/>
      </w:pPr>
      <w:r>
        <w:t xml:space="preserve">2. Objectives of the Internship</w:t>
      </w:r>
    </w:p>
    <w:p>
      <w:pPr>
        <w:pStyle w:val="FirstParagraph"/>
      </w:pPr>
      <w:r>
        <w:t xml:space="preserve">The specific objectives of my role as an intern in this region were multifaceted:</w:t>
      </w:r>
    </w:p>
    <w:p>
      <w:pPr>
        <w:numPr>
          <w:ilvl w:val="0"/>
          <w:numId w:val="1001"/>
        </w:numPr>
        <w:pStyle w:val="Compact"/>
      </w:pPr>
      <w:r>
        <w:t xml:space="preserve">To assess nutritional status using anthropometric measurements and biochemical data within local clinics.</w:t>
      </w:r>
    </w:p>
    <w:p>
      <w:pPr>
        <w:numPr>
          <w:ilvl w:val="0"/>
          <w:numId w:val="1001"/>
        </w:numPr>
        <w:pStyle w:val="Compact"/>
      </w:pPr>
      <w:r>
        <w:t xml:space="preserve">To develop culturally appropriate meal plans utilizing locally available foods native to the Kinshasa region.</w:t>
      </w:r>
    </w:p>
    <w:p>
      <w:pPr>
        <w:numPr>
          <w:ilvl w:val="0"/>
          <w:numId w:val="1001"/>
        </w:numPr>
        <w:pStyle w:val="Compact"/>
      </w:pPr>
      <w:r>
        <w:t xml:space="preserve">To educate patients on dietary modifications for managing chronic diseases prevalent in urban communities of DR Congo Kinshasa.</w:t>
      </w:r>
    </w:p>
    <w:p>
      <w:pPr>
        <w:numPr>
          <w:ilvl w:val="0"/>
          <w:numId w:val="1001"/>
        </w:numPr>
        <w:pStyle w:val="Compact"/>
      </w:pPr>
      <w:r>
        <w:t xml:space="preserve">To collaborate with a multidisciplinary team including physicians, nurses, and community health workers to address food insecurity.</w:t>
      </w:r>
    </w:p>
    <w:bookmarkEnd w:id="22"/>
    <w:bookmarkStart w:id="25" w:name="methodology-and-clinical-practice"/>
    <w:p>
      <w:pPr>
        <w:pStyle w:val="Heading2"/>
      </w:pPr>
      <w:r>
        <w:t xml:space="preserve">3. Methodology and Clinical Practice</w:t>
      </w:r>
    </w:p>
    <w:bookmarkStart w:id="23" w:name="patient-assessment-in-kinshasa"/>
    <w:p>
      <w:pPr>
        <w:pStyle w:val="Heading3"/>
      </w:pPr>
      <w:r>
        <w:t xml:space="preserve">3.1 Patient Assessment in Kinshasa</w:t>
      </w:r>
    </w:p>
    <w:p>
      <w:pPr>
        <w:pStyle w:val="FirstParagraph"/>
      </w:pPr>
      <w:r>
        <w:t xml:space="preserve">The initial phase of the internship involved extensive patient intake assessments. In many cases in DR Congo Kinshasa, patients present with limited financial resources, which directly impacts their dietary adherence. Therefore, the assessment process included not only medical history but also a thorough socioeconomic evaluation. As a</w:t>
      </w:r>
      <w:r>
        <w:t xml:space="preserve"> </w:t>
      </w:r>
      <w:r>
        <w:rPr>
          <w:bCs/>
          <w:b/>
        </w:rPr>
        <w:t xml:space="preserve">Dietitian</w:t>
      </w:r>
      <w:r>
        <w:t xml:space="preserve">, I learned that prescribing expensive imported proteins or fresh vegetables year-round is often unrealistic for many families in Kinshasa.</w:t>
      </w:r>
    </w:p>
    <w:p>
      <w:pPr>
        <w:pStyle w:val="BodyText"/>
      </w:pPr>
      <w:r>
        <w:t xml:space="preserve">I utilized standard tools such as BMI calculations, mid-upper arm circumference (MUAC) for children, and dietary recall interviews. These tools were adapted to account for the seasonal availability of produce in local markets like Marché de la Liberté or Marché Central.</w:t>
      </w:r>
    </w:p>
    <w:bookmarkEnd w:id="23"/>
    <w:bookmarkStart w:id="24" w:name="dietary-planning-with-local-resources"/>
    <w:p>
      <w:pPr>
        <w:pStyle w:val="Heading3"/>
      </w:pPr>
      <w:r>
        <w:t xml:space="preserve">3.2 Dietary Planning with Local Resources</w:t>
      </w:r>
    </w:p>
    <w:p>
      <w:pPr>
        <w:pStyle w:val="FirstParagraph"/>
      </w:pPr>
      <w:r>
        <w:t xml:space="preserve">A critical component of this internship was designing menus based on the staple foods of Kinshasa. The local diet heavily relies on carbohydrates such as cassava (fufu or fufu maïsse), rice, plantains, and sweet potatoes. Protein sources often include groundnuts (peanuts), dried fish, and increasingly, canned meats.</w:t>
      </w:r>
    </w:p>
    <w:p>
      <w:pPr>
        <w:pStyle w:val="BodyText"/>
      </w:pPr>
      <w:r>
        <w:rPr>
          <w:bCs/>
          <w:b/>
        </w:rPr>
        <w:t xml:space="preserve">Case Study:</w:t>
      </w:r>
      <w:r>
        <w:t xml:space="preserve"> </w:t>
      </w:r>
      <w:r>
        <w:t xml:space="preserve">I worked with a diabetic patient in Kinshasa who struggled to manage blood sugar levels due to high consumption of cassava fufu. Instead of advising the total elimination of this staple food—which was culturally unacceptable and financially difficult—I collaborated with the patient to reduce portion sizes and increase the intake of leafy green vegetables (such as *Ndombolo* or spinach) which are abundant and affordable in local markets. This approach resulted in improved glycemic control without causing social isolation or financial strain for the patient.</w:t>
      </w:r>
    </w:p>
    <w:bookmarkEnd w:id="24"/>
    <w:bookmarkEnd w:id="25"/>
    <w:bookmarkStart w:id="26" w:name="public-health-interventions"/>
    <w:p>
      <w:pPr>
        <w:pStyle w:val="Heading2"/>
      </w:pPr>
      <w:r>
        <w:t xml:space="preserve">4. Public Health Interventions</w:t>
      </w:r>
    </w:p>
    <w:p>
      <w:pPr>
        <w:pStyle w:val="FirstParagraph"/>
      </w:pPr>
      <w:r>
        <w:t xml:space="preserve">Beyond individual clinical care, a significant portion of my time as a</w:t>
      </w:r>
      <w:r>
        <w:t xml:space="preserve"> </w:t>
      </w:r>
      <w:r>
        <w:rPr>
          <w:bCs/>
          <w:b/>
        </w:rPr>
        <w:t xml:space="preserve">Dietitian</w:t>
      </w:r>
      <w:r>
        <w:t xml:space="preserve"> </w:t>
      </w:r>
      <w:r>
        <w:t xml:space="preserve">intern was dedicated to community health education in various neighborhoods surrounding Kinshasa. We conducted workshops focusing on:</w:t>
      </w:r>
    </w:p>
    <w:p>
      <w:pPr>
        <w:numPr>
          <w:ilvl w:val="0"/>
          <w:numId w:val="1002"/>
        </w:numPr>
        <w:pStyle w:val="Compact"/>
      </w:pPr>
      <w:r>
        <w:rPr>
          <w:bCs/>
          <w:b/>
        </w:rPr>
        <w:t xml:space="preserve">Pediatric Nutrition:</w:t>
      </w:r>
      <w:r>
        <w:t xml:space="preserve"> </w:t>
      </w:r>
      <w:r>
        <w:t xml:space="preserve">Educating mothers on exclusive breastfeeding practices and the preparation of nutritious complementary foods using locally sourced ingredients like groundnut paste and cassava leaves, which are rich in iron and calcium.</w:t>
      </w:r>
    </w:p>
    <w:p>
      <w:pPr>
        <w:numPr>
          <w:ilvl w:val="0"/>
          <w:numId w:val="1002"/>
        </w:numPr>
        <w:pStyle w:val="Compact"/>
      </w:pPr>
      <w:r>
        <w:rPr>
          <w:bCs/>
          <w:b/>
        </w:rPr>
        <w:t xml:space="preserve">NCD Prevention:</w:t>
      </w:r>
      <w:r>
        <w:t xml:space="preserve"> </w:t>
      </w:r>
      <w:r>
        <w:t xml:space="preserve">Addressing the rising tide of hypertension in urban DR Congo Kinshasa. We emphasized reducing salt intake, which is often excessive due to the use of bouillon cubes (e.g., Maggi or Knorr) during cooking, a common practice in many Congolese households.</w:t>
      </w:r>
    </w:p>
    <w:p>
      <w:pPr>
        <w:numPr>
          <w:ilvl w:val="0"/>
          <w:numId w:val="1002"/>
        </w:numPr>
        <w:pStyle w:val="Compact"/>
      </w:pPr>
      <w:r>
        <w:rPr>
          <w:bCs/>
          <w:b/>
        </w:rPr>
        <w:t xml:space="preserve">Food Safety:</w:t>
      </w:r>
      <w:r>
        <w:t xml:space="preserve"> </w:t>
      </w:r>
      <w:r>
        <w:t xml:space="preserve">Providing guidelines on safe food handling and storage in hot climates to prevent foodborne illnesses, which can exacerbate malnutrition.</w:t>
      </w:r>
    </w:p>
    <w:bookmarkEnd w:id="26"/>
    <w:bookmarkStart w:id="27" w:name="challenges-encountered"/>
    <w:p>
      <w:pPr>
        <w:pStyle w:val="Heading2"/>
      </w:pPr>
      <w:r>
        <w:t xml:space="preserve">5. Challenges Encountered</w:t>
      </w:r>
    </w:p>
    <w:p>
      <w:pPr>
        <w:pStyle w:val="FirstParagraph"/>
      </w:pPr>
      <w:r>
        <w:t xml:space="preserve">The internship in DR Congo Kinshasa presented several distinct challenges that tested the resilience and adaptability of the healthcare team:</w:t>
      </w:r>
    </w:p>
    <w:p>
      <w:pPr>
        <w:numPr>
          <w:ilvl w:val="0"/>
          <w:numId w:val="1003"/>
        </w:numPr>
        <w:pStyle w:val="Compact"/>
      </w:pPr>
      <w:r>
        <w:rPr>
          <w:bCs/>
          <w:b/>
        </w:rPr>
        <w:t xml:space="preserve">Economic Instability:</w:t>
      </w:r>
      <w:r>
        <w:t xml:space="preserve"> </w:t>
      </w:r>
      <w:r>
        <w:t xml:space="preserve">Inflation and currency fluctuation often make healthy foods like fresh fruits, vegetables, and lean proteins volatile in price. Patients frequently shift to cheaper, energy-dense but nutrient-poor options.</w:t>
      </w:r>
    </w:p>
    <w:p>
      <w:pPr>
        <w:numPr>
          <w:ilvl w:val="0"/>
          <w:numId w:val="1003"/>
        </w:numPr>
        <w:pStyle w:val="Compact"/>
      </w:pPr>
      <w:r>
        <w:rPr>
          <w:bCs/>
          <w:b/>
        </w:rPr>
        <w:t xml:space="preserve">Infrastructure Limitations:</w:t>
      </w:r>
      <w:r>
        <w:t xml:space="preserve"> </w:t>
      </w:r>
      <w:r>
        <w:t xml:space="preserve">Intermittent electricity supply in Kinshasa affects cold chain storage for vaccines and certain nutritious perishable foods. This requires creative solutions for food preservation.</w:t>
      </w:r>
    </w:p>
    <w:p>
      <w:pPr>
        <w:numPr>
          <w:ilvl w:val="0"/>
          <w:numId w:val="1003"/>
        </w:numPr>
        <w:pStyle w:val="Compact"/>
      </w:pPr>
      <w:r>
        <w:rPr>
          <w:bCs/>
          <w:b/>
        </w:rPr>
        <w:t xml:space="preserve">Cultural Barriers:</w:t>
      </w:r>
      <w:r>
        <w:t xml:space="preserve"> </w:t>
      </w:r>
      <w:r>
        <w:t xml:space="preserve">Some traditional beliefs regarding diet during pregnancy or illness conflicted with scientific dietary advice. Overcoming this required a respectful, dialogue-based approach rather than a prescriptive one.</w:t>
      </w:r>
    </w:p>
    <w:bookmarkEnd w:id="27"/>
    <w:bookmarkStart w:id="28" w:name="key-learnings-and-skill-acquisition"/>
    <w:p>
      <w:pPr>
        <w:pStyle w:val="Heading2"/>
      </w:pPr>
      <w:r>
        <w:t xml:space="preserve">6. Key Learnings and Skill Acquisition</w:t>
      </w:r>
    </w:p>
    <w:p>
      <w:pPr>
        <w:pStyle w:val="FirstParagraph"/>
      </w:pPr>
      <w:r>
        <w:t xml:space="preserve">This internship significantly enhanced my professional capabilities as a</w:t>
      </w:r>
      <w:r>
        <w:t xml:space="preserve"> </w:t>
      </w:r>
      <w:r>
        <w:rPr>
          <w:bCs/>
          <w:b/>
        </w:rPr>
        <w:t xml:space="preserve">Dietitian</w:t>
      </w:r>
      <w:r>
        <w:t xml:space="preserve">. I learned the importance of "nutrition-sensitive" programming, which integrates food security into broader health interventions. Working in DR Congo Kinshasa taught me to be resourceful. For instance, when fresh meat was unavailable or too expensive, we promoted the use of dried beans and eggs as primary protein sources.</w:t>
      </w:r>
    </w:p>
    <w:p>
      <w:pPr>
        <w:pStyle w:val="BodyText"/>
      </w:pPr>
      <w:r>
        <w:t xml:space="preserve">Furthermore, I developed strong cross-cultural communication skills. Understanding the local language (Lingala) and French nuances was crucial for building trust with patients in Kinshasa. I learned that dietary advice must be empathetic to the daily realities of survival in a rapidly urbanizing African metropolis.</w:t>
      </w:r>
    </w:p>
    <w:bookmarkEnd w:id="28"/>
    <w:bookmarkStart w:id="29" w:name="conclusion"/>
    <w:p>
      <w:pPr>
        <w:pStyle w:val="Heading2"/>
      </w:pPr>
      <w:r>
        <w:t xml:space="preserve">7. Conclusion</w:t>
      </w:r>
    </w:p>
    <w:p>
      <w:pPr>
        <w:pStyle w:val="FirstParagraph"/>
      </w:pPr>
      <w:r>
        <w:t xml:space="preserve">In conclusion, my internship as a</w:t>
      </w:r>
      <w:r>
        <w:t xml:space="preserve"> </w:t>
      </w:r>
      <w:r>
        <w:rPr>
          <w:bCs/>
          <w:b/>
        </w:rPr>
        <w:t xml:space="preserve">Dietitian</w:t>
      </w:r>
      <w:r>
        <w:t xml:space="preserve"> </w:t>
      </w:r>
      <w:r>
        <w:t xml:space="preserve">in DR Congo Kinshasa was an invaluable experience that broadened my perspective on global health and nutrition science. It highlighted the critical need for tailored nutritional interventions that respect local cultures while addressing both undernutrition and the growing burden of lifestyle-related diseases.</w:t>
      </w:r>
    </w:p>
    <w:p>
      <w:pPr>
        <w:pStyle w:val="BodyText"/>
      </w:pPr>
      <w:r>
        <w:t xml:space="preserve">The healthcare system in Kinshasa faces significant resource constraints, yet it is sustained by the dedication of local professionals who strive to improve public health outcomes. This experience has reinforced my commitment to pursuing a career in international nutrition and public health. I am now better equipped to design feasible, sustainable, and culturally sensitive dietary plans that can make a tangible difference in the lives of individuals living in DR Congo Kinshasa and similar contexts worldwide.</w:t>
      </w:r>
    </w:p>
    <w:p>
      <w:pPr>
        <w:pStyle w:val="BodyText"/>
      </w:pPr>
      <w:r>
        <w:t xml:space="preserve">The insights gained here will serve as a foundational element of my professional development, guiding future practice in evidence-based, context-aware dietetic care.</w:t>
      </w:r>
    </w:p>
    <w:p>
      <w:pPr>
        <w:pStyle w:val="BodyText"/>
      </w:pPr>
      <w:r>
        <w:t xml:space="preserve">Report prepared by [Your Name]</w:t>
      </w:r>
      <w:r>
        <w:br/>
      </w:r>
      <w:r>
        <w:t xml:space="preserve">Date: [Current Date]</w:t>
      </w:r>
      <w:r>
        <w:br/>
      </w:r>
      <w:r>
        <w:t xml:space="preserve">Region: DR Congo Kinshasa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DR Congo Kinshasa</dc:title>
  <dc:creator/>
  <dc:language>en</dc:language>
  <cp:keywords/>
  <dcterms:created xsi:type="dcterms:W3CDTF">2026-07-29T09:30:24Z</dcterms:created>
  <dcterms:modified xsi:type="dcterms:W3CDTF">2026-07-29T09:30:24Z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