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Germany</w:t>
      </w:r>
      <w:r>
        <w:t xml:space="preserve"> </w:t>
      </w:r>
      <w:r>
        <w:t xml:space="preserve">Frankfurt</w:t>
      </w:r>
    </w:p>
    <w:bookmarkStart w:id="27" w:name="X311249c66b52714b39937b769f0ea4c41822aee"/>
    <w:p>
      <w:pPr>
        <w:pStyle w:val="Heading1"/>
      </w:pPr>
      <w:r>
        <w:t xml:space="preserve">Internship Report: Clinical and Community Dietitian Training</w:t>
      </w:r>
    </w:p>
    <w:p>
      <w:pPr>
        <w:pStyle w:val="FirstParagraph"/>
      </w:pPr>
      <w:r>
        <w:rPr>
          <w:bCs/>
          <w:b/>
        </w:rPr>
        <w:t xml:space="preserve">Date:</w:t>
      </w:r>
      <w:r>
        <w:t xml:space="preserve"> </w:t>
      </w:r>
      <w:r>
        <w:t xml:space="preserve">October 24, 2023</w:t>
      </w:r>
      <w:r>
        <w:br/>
      </w:r>
    </w:p>
    <w:p>
      <w:pPr>
        <w:pStyle w:val="BodyText"/>
      </w:pPr>
      <w:r>
        <w:t xml:space="preserve"> Germany Frankfurt</w:t>
      </w:r>
      <w:r>
        <w:br/>
      </w:r>
      <w:r>
        <w:rPr>
          <w:bCs/>
          <w:b/>
        </w:rPr>
        <w:t xml:space="preserve">Name of Intern:</w:t>
      </w:r>
      <w:r>
        <w:t xml:space="preserve"> Alex Jordan</w:t>
      </w:r>
      <w:r>
        <w:br/>
      </w:r>
      <w:r>
        <w:rPr>
          <w:bCs/>
          <w:b/>
        </w:rPr>
        <w:t xml:space="preserve">Institution Name: </w:t>
      </w:r>
      <w:r>
        <w:t xml:space="preserve">Hospital Saint Joseph's &amp;&amp;&amp;&amp;&gt;</w:t>
      </w:r>
    </w:p>
    <w:bookmarkStart w:id="20" w:name="introduction-and-overview"/>
    <w:p>
      <w:pPr>
        <w:pStyle w:val="Heading2"/>
      </w:pPr>
      <w:r>
        <w:t xml:space="preserve">1. Introduction and Overview</w:t>
      </w:r>
    </w:p>
    <w:p>
      <w:pPr>
        <w:pStyle w:val="FirstParagraph"/>
      </w:pPr>
      <w:r>
        <w:t xml:space="preserve">The modern landscape of healthcare is increasingly recognizing the pivotal role that nutritional science plays in disease prevention, management, and recovery This report outlines my experiences as a Dietitian intern within the bustling urban environment of Germany Frankfurt. Situated on the banks of the Main River Frankfurt serves as a major financial hub in Europe, but it also possesses a sophisticated healthcare infrastructure that blends traditional German medical rigor with modern interdisciplinary approaches My internship was conducted at Hospital Saint Joseph's, one of the leading multi-specialty clinics in Hesse The primary objective this placement was to bridge theoretical knowledge acquired during my academic studies with practical application in a real world clinical setting Furthermore I aimed to understand the specific nuances of delivering dietary interventions within the German healthcare system.</w:t>
      </w:r>
    </w:p>
    <w:bookmarkEnd w:id="20"/>
    <w:bookmarkStart w:id="21" w:name="Xa6fb0e8e84696b01c18c71c3faf2067beb830b1"/>
    <w:p>
      <w:pPr>
        <w:pStyle w:val="Heading2"/>
      </w:pPr>
      <w:r>
        <w:t xml:space="preserve">2. Professional Context: Dietitian Role in Germany Frankfurt</w:t>
      </w:r>
    </w:p>
    <w:p>
      <w:pPr>
        <w:pStyle w:val="FirstParagraph"/>
      </w:pPr>
      <w:r>
        <w:t xml:space="preserve">In Germany the profession of Dietitian is highly regulated and respected. Unlike in some other countries where titles may be more loosely defined here strict educational standards and certification processes are enforced My role as a Dietitian intern required close supervision by registered professionals while allowing me to take increasing responsibility for patient care plans The cultural context in Frankfurt also presented unique challenges As a diverse metropolis with an international population dietary counseling had to account for varied cultural eating habits, religious restrictions such as Halal or Kosher diets and differing levels of health literacy among patients from different backgrounds. This diversity added a layer of complexity that was both challenging and incredibly educational.</w:t>
      </w:r>
    </w:p>
    <w:bookmarkEnd w:id="21"/>
    <w:bookmarkStart w:id="22" w:name="core-activities-and-responsibilities"/>
    <w:p>
      <w:pPr>
        <w:pStyle w:val="Heading2"/>
      </w:pPr>
      <w:r>
        <w:t xml:space="preserve">3. Core Activities and Responsibilities</w:t>
      </w:r>
    </w:p>
    <w:p>
      <w:pPr>
        <w:numPr>
          <w:ilvl w:val="0"/>
          <w:numId w:val="1001"/>
        </w:numPr>
        <w:pStyle w:val="Compact"/>
      </w:pPr>
      <w:r>
        <w:rPr>
          <w:bCs/>
          <w:b/>
        </w:rPr>
        <w:t xml:space="preserve">Nutritional Assessment:</w:t>
      </w:r>
      <w:r>
        <w:t xml:space="preserve"> A significant portion of my time was spent conducting detailed nutritional assessments on new admissions This involved reviewing medical history current medications physical examination data and laboratory results I learned to identify risk factors for malnutrition especially in elderly patients with chronic conditions such as diabetes type 2 hypertension and cardiovascular diseases In Frankfurt's aging population this aspect of care is critical.</w:t>
      </w:r>
    </w:p>
    <w:p>
      <w:pPr>
        <w:numPr>
          <w:ilvl w:val="0"/>
          <w:numId w:val="1001"/>
        </w:numPr>
        <w:pStyle w:val="Compact"/>
      </w:pPr>
      <w:r>
        <w:rPr>
          <w:bCs/>
          <w:b/>
        </w:rPr>
        <w:t xml:space="preserve">Meal Planning and Menu Development:</w:t>
      </w:r>
      <w:r>
        <w:t xml:space="preserve"> Working closely with the kitchen staff I participated in developing therapeutic menus that adhered to specific medical requirements This included creating low-sodium meals for cardiac patients diabetic exchanges for endocrinology wards and pureed diets for patients with swallowing difficulties (dysphagia). The German emphasis on quality fresh ingredients meant that we had excellent raw materials to work with which simplified the process of making healthy food appealing.</w:t>
      </w:r>
    </w:p>
    <w:p>
      <w:pPr>
        <w:numPr>
          <w:ilvl w:val="0"/>
          <w:numId w:val="1001"/>
        </w:numPr>
        <w:pStyle w:val="Compact"/>
      </w:pPr>
      <w:r>
        <w:rPr>
          <w:bCs/>
          <w:b/>
        </w:rPr>
        <w:t xml:space="preserve">Patient Education and Counseling:</w:t>
      </w:r>
      <w:r>
        <w:t xml:space="preserve"> One of the most rewarding aspects of my internship was educating patients about lifestyle changes. I conducted individual counseling sessions focusing on weight management, diabetes control, and renal diets. Learning to communicate effectively with patients who were resistant to dietary changes required empathy patience and strong motivational interviewing techniques. I also collaborated with physiotherapists and nurses to ensure a holistic approach patient recovery.</w:t>
      </w:r>
    </w:p>
    <w:p>
      <w:pPr>
        <w:numPr>
          <w:ilvl w:val="0"/>
          <w:numId w:val="1001"/>
        </w:numPr>
        <w:pStyle w:val="Compact"/>
      </w:pPr>
      <w:r>
        <w:rPr>
          <w:bCs/>
          <w:b/>
        </w:rPr>
        <w:t xml:space="preserve">Data Entry and Documentation:</w:t>
      </w:r>
      <w:r>
        <w:t xml:space="preserve"> Accuracy in documentation is paramount in the German healthcare system I became proficient in using electronic health record systems specific to the hospital This ensured that dietary interventions were seamlessly integrated into the overall treatment plan accessible to all members of the multidisciplinary team.</w:t>
      </w:r>
    </w:p>
    <w:bookmarkEnd w:id="22"/>
    <w:bookmarkStart w:id="23" w:name="observations-on-healthcare-structure"/>
    <w:p>
      <w:pPr>
        <w:pStyle w:val="Heading2"/>
      </w:pPr>
      <w:r>
        <w:t xml:space="preserve">4. Observations on Healthcare Structure</w:t>
      </w:r>
    </w:p>
    <w:p>
      <w:pPr>
        <w:pStyle w:val="FirstParagraph"/>
      </w:pPr>
      <w:r>
        <w:t xml:space="preserve">The integration of nutrition within the broader medical framework in Germany Frankfurt is quite advanced. I observed a strong emphasis on evidence-based practice and standardized protocols This ensures consistency in care regardless of which specialist is treating the patient However there are also ongoing efforts to personalize these approaches recognizing that individual genetic predispositions and lifestyle factors play a crucial role in health outcomes The collaborative nature of the teams I worked with was particularly notable Doctors nurses pharmacists psychologists and dietitians regularly convened to discuss complex cases ensuring that all aspects of a patient well-being were considered.</w:t>
      </w:r>
    </w:p>
    <w:bookmarkEnd w:id="23"/>
    <w:bookmarkStart w:id="24" w:name="challenges-faced"/>
    <w:p>
      <w:pPr>
        <w:pStyle w:val="Heading2"/>
      </w:pPr>
      <w:r>
        <w:t xml:space="preserve">5. Challenges Faced</w:t>
      </w:r>
    </w:p>
    <w:p>
      <w:pPr>
        <w:pStyle w:val="FirstParagraph"/>
      </w:pPr>
      <w:r>
        <w:t xml:space="preserve">While the experience was largely positive there were several challenges Language barriers remained a significant hurdle despite my basic German proficiency Understanding medical terminology and nuanced cultural references related to food took time. Additionally dealing with insurance approvals for specialized nutritional supplements required navigating a complex bureaucratic system which tested my administrative skills and perseverance Another challenge was managing patient expectations regarding rapid weight loss or immediate health improvements I had to constantly reinforce the message that sustainable health is a marathon not a sprint.</w:t>
      </w:r>
    </w:p>
    <w:bookmarkEnd w:id="24"/>
    <w:bookmarkStart w:id="25" w:name="key-learnings-and-skill-acquisition"/>
    <w:p>
      <w:pPr>
        <w:pStyle w:val="Heading2"/>
      </w:pPr>
      <w:r>
        <w:t xml:space="preserve">6. Key Learnings and Skill Acquisition</w:t>
      </w:r>
    </w:p>
    <w:p>
      <w:pPr>
        <w:numPr>
          <w:ilvl w:val="0"/>
          <w:numId w:val="1002"/>
        </w:numPr>
        <w:pStyle w:val="Compact"/>
      </w:pPr>
      <w:r>
        <w:rPr>
          <w:bCs/>
          <w:b/>
        </w:rPr>
        <w:t xml:space="preserve">Clinical Reasoning:</w:t>
      </w:r>
      <w:r>
        <w:t xml:space="preserve"> I developed a sharper ability to analyze patient data and translate it into actionable dietary advice.</w:t>
      </w:r>
    </w:p>
    <w:p>
      <w:pPr>
        <w:numPr>
          <w:ilvl w:val="0"/>
          <w:numId w:val="1002"/>
        </w:numPr>
        <w:pStyle w:val="Compact"/>
      </w:pPr>
      <w:r>
        <w:rPr>
          <w:bCs/>
          <w:b/>
        </w:rPr>
        <w:t xml:space="preserve">Cultural Competence:</w:t>
      </w:r>
      <w:r>
        <w:t xml:space="preserve"> Enhanced skills in adapting nutritional guidelines to fit diverse cultural and personal preferences.</w:t>
      </w:r>
    </w:p>
    <w:p>
      <w:pPr>
        <w:numPr>
          <w:ilvl w:val="0"/>
          <w:numId w:val="1002"/>
        </w:numPr>
        <w:pStyle w:val="Compact"/>
      </w:pPr>
      <w:r>
        <w:rPr>
          <w:bCs/>
          <w:b/>
        </w:rPr>
        <w:t xml:space="preserve">Interdisciplinary Collaboration:</w:t>
      </w:r>
      <w:r>
        <w:t xml:space="preserve"> Learned the value of teamwork and communication across different medical specialties.</w:t>
      </w:r>
    </w:p>
    <w:p>
      <w:pPr>
        <w:numPr>
          <w:ilvl w:val="0"/>
          <w:numId w:val="1002"/>
        </w:numPr>
        <w:pStyle w:val="Compact"/>
      </w:pPr>
      <w:r>
        <w:t xml:space="preserve">Bureaucratic Navigation:&lt;/Strong&gt; Gained insight into the German healthcare insurance system and how it impacts patient access to specialized care.</w:t>
      </w:r>
    </w:p>
    <w:bookmarkEnd w:id="25"/>
    <w:bookmarkStart w:id="26" w:name="conclusion"/>
    <w:p>
      <w:pPr>
        <w:pStyle w:val="Heading2"/>
      </w:pPr>
      <w:r>
        <w:t xml:space="preserve">7. Conclusion</w:t>
      </w:r>
    </w:p>
    <w:p>
      <w:pPr>
        <w:pStyle w:val="FirstParagraph"/>
      </w:pPr>
      <w:r>
        <w:t xml:space="preserve">This internship as a Dietitian in Germany Frankfurt has been an invaluable chapter in my professional development It has not only refined my technical skills but also broadened my perspective on global healthcare practices The rigorous standards and collaborative environment have equipped me with the tools necessary to excel in this field Looking ahead I am more committed than ever to promoting nutrition as a cornerstone of public health. The experience has confirmed that working at the intersection of science empathy and education is where true impact lies. I am grateful for the mentorship received and look forward to contributing further to the field of dietetics with the knowledge gained from this unique opportunity in one Europe's most dynamic cities.</w:t>
      </w:r>
    </w:p>
    <w:p>
      <w:pPr>
        <w:pStyle w:val="BodyText"/>
      </w:pPr>
      <w:r>
        <w:t xml:space="preserve">© 2023 Internship Report.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Germany Frankfurt</dc:title>
  <dc:creator/>
  <dc:language>en</dc:language>
  <cp:keywords/>
  <dcterms:created xsi:type="dcterms:W3CDTF">2026-07-29T09:54:12Z</dcterms:created>
  <dcterms:modified xsi:type="dcterms:W3CDTF">2026-07-29T09:54:12Z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