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Germany</w:t>
      </w:r>
      <w:r>
        <w:t xml:space="preserve"> </w:t>
      </w:r>
      <w:r>
        <w:t xml:space="preserve">Munich</w:t>
      </w:r>
    </w:p>
    <w:bookmarkStart w:id="28" w:name="internship-report"/>
    <w:p>
      <w:pPr>
        <w:pStyle w:val="Heading1"/>
      </w:pPr>
      <w:r>
        <w:t xml:space="preserve">Internship Report</w:t>
      </w:r>
    </w:p>
    <w:bookmarkStart w:id="27" w:name="X3f9ddd08f72ea414dc8e77dacdb3e2fd6d6f9b8"/>
    <w:p>
      <w:pPr>
        <w:pStyle w:val="Heading2"/>
      </w:pPr>
      <w:r>
        <w:t xml:space="preserve">Clinical Nutrition and Dietary Management in a Professional Setting</w:t>
      </w:r>
    </w:p>
    <w:p>
      <w:pPr>
        <w:pStyle w:val="FirstParagraph"/>
      </w:pPr>
      <w:r>
        <w:rPr>
          <w:bCs/>
          <w:b/>
        </w:rPr>
        <w:t xml:space="preserve">Name:</w:t>
      </w:r>
    </w:p>
    <w:p>
      <w:r>
        <w:pict>
          <v:rect style="width:0;height:1.5pt" o:hralign="center" o:hrstd="t" o:hr="t"/>
        </w:pict>
      </w:r>
    </w:p>
    <w:p>
      <w:pPr>
        <w:pStyle w:val="FirstParagraph"/>
      </w:pPr>
      <w:r>
        <w:rPr>
          <w:bCs/>
          <w:b/>
        </w:rPr>
        <w:t xml:space="preserve">Institution / University:</w:t>
      </w:r>
    </w:p>
    <w:p>
      <w:r>
        <w:pict>
          <v:rect style="width:0;height:1.5pt" o:hralign="center" o:hrstd="t" o:hr="t"/>
        </w:pict>
      </w:r>
    </w:p>
    <w:p>
      <w:pPr>
        <w:pStyle w:val="FirstParagraph"/>
      </w:pPr>
      <w:r>
        <w:rPr>
          <w:bCs/>
          <w:b/>
        </w:rPr>
        <w:t xml:space="preserve">Host Organization:</w:t>
      </w:r>
      <w:r>
        <w:t xml:space="preserve"> </w:t>
      </w:r>
      <w:r>
        <w:t xml:space="preserve">Municipal Health Department, MunichMunich, GermanyDate of Internship: January 2024 – June 2024</w:t>
      </w:r>
    </w:p>
    <w:p>
      <w:r>
        <w:pict>
          <v:rect style="width:0;height:1.5pt" o:hralign="center" o:hrstd="t" o:hr="t"/>
        </w:pict>
      </w:r>
    </w:p>
    <w:bookmarkStart w:id="20" w:name="introduction-and-executive-summary"/>
    <w:p>
      <w:pPr>
        <w:pStyle w:val="Heading3"/>
      </w:pPr>
      <w:r>
        <w:t xml:space="preserve">1. Introduction and Executive Summary</w:t>
      </w:r>
    </w:p>
    <w:p>
      <w:pPr>
        <w:pStyle w:val="FirstParagraph"/>
      </w:pPr>
      <w:r>
        <w:t xml:space="preserve">This document serves as the comprehensive Internship Report detailing my professional experience gained during a six-month placement within the clinical nutrition department of a leading municipal healthcare facility in Germany Munich. The primary objective of this Internship Report is to analyze the practical application of dietary science, specifically focusing on medical nutrition therapy, patient counseling, and interdisciplinary collaboration within a public health framework.</w:t>
      </w:r>
    </w:p>
    <w:p>
      <w:pPr>
        <w:pStyle w:val="BodyText"/>
      </w:pPr>
      <w:r>
        <w:t xml:space="preserve">Munich represents one of Europe's most significant hubs for medical innovation and public health standards. As an aspiring Dietitian, securing a placement in Germany Munich provided an unparalleled opportunity to observe the integration of scientific nutritional guidelines with diverse cultural dietary preferences. This report outlines the methodologies employed, challenges faced, and the critical competencies developed while functioning as a junior Dietitian within this dynamic environment.</w:t>
      </w:r>
    </w:p>
    <w:bookmarkEnd w:id="20"/>
    <w:bookmarkStart w:id="21" w:name="professional-context-and-objectives"/>
    <w:p>
      <w:pPr>
        <w:pStyle w:val="Heading3"/>
      </w:pPr>
      <w:r>
        <w:t xml:space="preserve">2. Professional Context and Objectives</w:t>
      </w:r>
    </w:p>
    <w:p>
      <w:pPr>
        <w:pStyle w:val="FirstParagraph"/>
      </w:pPr>
      <w:r>
        <w:t xml:space="preserve">The hospital system in Germany Munich operates under strict regulatory frameworks defined by national health laws. The core mission of the dietetics department is to improve patient outcomes through precise nutritional interventions. My role as a Dietitian intern was structured around three main pillars: clinical assessment, meal planning, and patient education.</w:t>
      </w:r>
    </w:p>
    <w:p>
      <w:pPr>
        <w:pStyle w:val="BodyText"/>
      </w:pPr>
      <w:r>
        <w:t xml:space="preserve">Unlike theoretical academic settings, the Internship Report highlights that real-world practice requires rapid decision-making based on complex medical histories. In Germany Munich, patients often present with comorbidities such as diabetes mellitus type 2, cardiovascular diseases, and renal insufficiency. Consequently, the Dietitian must possess a deep understanding of macronutrient management and micronutrient supplementation to prevent further health deterioration.</w:t>
      </w:r>
    </w:p>
    <w:bookmarkEnd w:id="21"/>
    <w:bookmarkStart w:id="22" w:name="key-responsibilities-and-duties"/>
    <w:p>
      <w:pPr>
        <w:pStyle w:val="Heading3"/>
      </w:pPr>
      <w:r>
        <w:t xml:space="preserve">3. Key Responsibilities and Duties</w:t>
      </w:r>
    </w:p>
    <w:p>
      <w:pPr>
        <w:pStyle w:val="FirstParagraph"/>
      </w:pPr>
      <w:r>
        <w:rPr>
          <w:bCs/>
          <w:b/>
        </w:rPr>
        <w:t xml:space="preserve">Clinical Assessment and Anamnesis:</w:t>
      </w:r>
      <w:r>
        <w:t xml:space="preserve">A significant portion of my time was dedicated to conducting initial nutritional anamnestic interviews. This process involves gathering detailed data regarding the patient’s medical history, current medications, lifestyle habits, and dietary preferences. In the context of Germany Munich, where populations are increasingly multicultural, I learned to adapt standard nutritional assessment tools to account for cultural food traditions.</w:t>
      </w:r>
    </w:p>
    <w:p>
      <w:pPr>
        <w:pStyle w:val="BodyText"/>
      </w:pPr>
      <w:r>
        <w:br/>
      </w:r>
    </w:p>
    <w:p>
      <w:pPr>
        <w:pStyle w:val="BodyText"/>
      </w:pPr>
      <w:r>
        <w:rPr>
          <w:bCs/>
          <w:b/>
        </w:rPr>
        <w:t xml:space="preserve">Dietary Planning and Therapy:</w:t>
      </w:r>
      <w:r>
        <w:t xml:space="preserve">I assisted senior Dietitians in formulating therapeutic diets. This included calculating caloric requirements using predictive equations such as the Harris-Benedict formula and adjusting for activity levels. Special attention was given to enteral nutrition protocols, ensuring that patients who could not eat orally received balanced nutritional support via feeding tubes.</w:t>
      </w:r>
    </w:p>
    <w:p>
      <w:pPr>
        <w:pStyle w:val="BodyText"/>
      </w:pPr>
      <w:r>
        <w:br/>
      </w:r>
    </w:p>
    <w:p>
      <w:pPr>
        <w:pStyle w:val="BodyText"/>
      </w:pPr>
      <w:r>
        <w:rPr>
          <w:bCs/>
          <w:b/>
        </w:rPr>
        <w:t xml:space="preserve">Patient Education and Counseling:</w:t>
      </w:r>
      <w:r>
        <w:t xml:space="preserve">One of the most rewarding aspects of the Internship Report is documenting my direct interaction with patients. We focused on empowering individuals to manage their conditions through lifestyle changes. For instance, working with diabetic patients in Germany Munich required explaining how to read German food labels and understand carbohydrate exchange units effectively.</w:t>
      </w:r>
    </w:p>
    <w:bookmarkEnd w:id="22"/>
    <w:bookmarkStart w:id="23" w:name="interdisciplinary-collaboration"/>
    <w:p>
      <w:pPr>
        <w:pStyle w:val="Heading3"/>
      </w:pPr>
      <w:r>
        <w:t xml:space="preserve">4. Interdisciplinary Collaboration</w:t>
      </w:r>
    </w:p>
    <w:p>
      <w:pPr>
        <w:pStyle w:val="FirstParagraph"/>
      </w:pPr>
      <w:r>
        <w:t xml:space="preserve">Nutritional care is rarely a solitary endeavor. This Internship Report emphasizes the importance of teamwork in modern healthcare. As a Dietitian, I collaborated daily with physicians, nurses, pharmacists, and physiotherapists.</w:t>
      </w:r>
    </w:p>
    <w:p>
      <w:pPr>
        <w:pStyle w:val="BodyText"/>
      </w:pPr>
      <w:r>
        <w:t xml:space="preserve">In the German hospital system (Germany Munich), ward rounds are highly structured meetings where every aspect of patient care is discussed. Being present during these rounds allowed me to understand how nutritional status impacts medical prognosis. For example, I observed cases where protein intake was adjusted based on wound healing progress, demonstrating the direct link between dietary intervention and surgical recovery.</w:t>
      </w:r>
    </w:p>
    <w:bookmarkEnd w:id="23"/>
    <w:bookmarkStart w:id="24" w:name="challenges-and-cultural-adaptation"/>
    <w:p>
      <w:pPr>
        <w:pStyle w:val="Heading3"/>
      </w:pPr>
      <w:r>
        <w:t xml:space="preserve">5. Challenges and Cultural Adaptation</w:t>
      </w:r>
    </w:p>
    <w:p>
      <w:pPr>
        <w:pStyle w:val="FirstParagraph"/>
      </w:pPr>
      <w:r>
        <w:t xml:space="preserve">Navigating the healthcare landscape in Germany Munich presented unique challenges. The language barrier was initially significant; however, technical medical German is often standardized, which facilitated my integration. More complex were the cultural dietary restrictions observed among patients from various backgrounds.</w:t>
      </w:r>
    </w:p>
    <w:p>
      <w:pPr>
        <w:pStyle w:val="BodyText"/>
      </w:pPr>
      <w:r>
        <w:t xml:space="preserve">I learned that a rigid application of Western nutritional guidelines is insufficient. A successful Dietitian must be culturally competent. For example, introducing traditional Middle Eastern or Balkan dishes into hospital menus while maintaining their nutritional integrity required creative menu planning and negotiation with the kitchen staff.</w:t>
      </w:r>
    </w:p>
    <w:bookmarkEnd w:id="24"/>
    <w:bookmarkStart w:id="25" w:name="conclusion-and-personal-reflection"/>
    <w:p>
      <w:pPr>
        <w:pStyle w:val="Heading3"/>
      </w:pPr>
      <w:r>
        <w:t xml:space="preserve">6. Conclusion and Personal Reflection</w:t>
      </w:r>
    </w:p>
    <w:p>
      <w:pPr>
        <w:pStyle w:val="FirstParagraph"/>
      </w:pPr>
      <w:r>
        <w:t xml:space="preserve">In conclusion, this Internship Report reflects a transformative period in my professional development. The experience gained as a Dietitian in Germany Munich has bridged the gap between academic theory and practical application.</w:t>
      </w:r>
    </w:p>
    <w:p>
      <w:pPr>
        <w:pStyle w:val="BodyText"/>
      </w:pPr>
      <w:r>
        <w:t xml:space="preserve">I have developed critical skills in clinical reasoning, empathetic communication, and interdisciplinary coordination. I now possess the confidence to assess nutritional risks accurately and implement effective dietary therapies. Furthermore, living and working in Germany Munich has broadened my perspective on global health standards.</w:t>
      </w:r>
    </w:p>
    <w:p>
      <w:pPr>
        <w:pStyle w:val="BodyText"/>
      </w:pPr>
      <w:r>
        <w:br/>
      </w:r>
    </w:p>
    <w:p>
      <w:pPr>
        <w:pStyle w:val="BodyText"/>
      </w:pPr>
      <w:r>
        <w:t xml:space="preserve">This Internship Report serves not only as a record of hours worked but as evidence of professional growth. The rigorous standards upheld by the healthcare system in Germany Munich have instilled in me a commitment to excellence, precision, and patient-centered care. I am eager to continue my career path, applying these lessons learned to improve nutritional outcomes for diverse populations.</w:t>
      </w:r>
    </w:p>
    <w:bookmarkEnd w:id="25"/>
    <w:bookmarkStart w:id="26" w:name="signatures"/>
    <w:p>
      <w:pPr>
        <w:pStyle w:val="Heading3"/>
      </w:pPr>
      <w:r>
        <w:t xml:space="preserve">7. Signatures</w:t>
      </w:r>
    </w:p>
    <w:p>
      <w:pPr>
        <w:pStyle w:val="FirstParagraph"/>
      </w:pPr>
      <w:r>
        <w:br/>
      </w:r>
      <w:r>
        <w:br/>
      </w:r>
      <w:r>
        <w:br/>
      </w:r>
    </w:p>
    <w:p>
      <w:pPr>
        <w:pStyle w:val="BodyText"/>
      </w:pPr>
      <w:r>
        <w:rPr>
          <w:bCs/>
          <w:b/>
        </w:rPr>
        <w:t xml:space="preserve">(Signature of Intern)</w:t>
      </w:r>
    </w:p>
    <w:p>
      <w:r>
        <w:pict>
          <v:rect style="width:0;height:1.5pt" o:hralign="center" o:hrstd="t" o:hr="t"/>
        </w:pict>
      </w:r>
    </w:p>
    <w:p>
      <w:pPr>
        <w:pStyle w:val="FirstParagraph"/>
      </w:pPr>
      <w:r>
        <w:rPr>
          <w:bCs/>
          <w:b/>
        </w:rPr>
        <w:t xml:space="preserve">(Signature of Supervising Dietitian)</w:t>
      </w:r>
    </w:p>
    <w:p>
      <w:r>
        <w:pict>
          <v:rect style="width:0;height:1.5pt" o:hralign="center" o:hrstd="t" o:hr="t"/>
        </w:pic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Germany Munich</dc:title>
  <dc:creator/>
  <dc:language>en</dc:language>
  <cp:keywords/>
  <dcterms:created xsi:type="dcterms:W3CDTF">2026-07-29T15:44:21Z</dcterms:created>
  <dcterms:modified xsi:type="dcterms:W3CDTF">2026-07-29T15:44:21Z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