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Ghana</w:t>
      </w:r>
      <w:r>
        <w:t xml:space="preserve"> </w:t>
      </w:r>
      <w:r>
        <w:t xml:space="preserve">Accra</w:t>
      </w:r>
    </w:p>
    <w:bookmarkStart w:id="20" w:name="Xcbec3fb09fdf5d85dc90dde3a3f9ba185954e03"/>
    <w:p>
      <w:pPr>
        <w:pStyle w:val="Heading1"/>
      </w:pPr>
      <w:r>
        <w:t xml:space="preserve">Internship Report: Dietitian Practice in Ghana Accra</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BSc. Nutrition and Dietetics</w:t>
      </w:r>
    </w:p>
    <w:p>
      <w:pPr>
        <w:pStyle w:val="BodyText"/>
      </w:pPr>
      <w:r>
        <w:br/>
      </w:r>
      <w:r>
        <w:t xml:space="preserve">Location of Internship: Ghana Accra</w:t>
      </w:r>
      <w:r>
        <w:br/>
      </w:r>
      <w:r>
        <w:t xml:space="preserve">Date of Submission: October 2023</w:t>
      </w:r>
      <w:r>
        <w:br/>
      </w:r>
      <w:r>
        <w:t xml:space="preserve">Duration: 12 Weeks</w:t>
      </w:r>
    </w:p>
    <w:bookmarkEnd w:id="20"/>
    <w:bookmarkStart w:id="21" w:name="executive-summary"/>
    <w:p>
      <w:pPr>
        <w:pStyle w:val="Heading2"/>
      </w:pPr>
      <w:r>
        <w:t xml:space="preserve">1. Executive Summary</w:t>
      </w:r>
    </w:p>
    <w:p>
      <w:pPr>
        <w:pStyle w:val="FirstParagraph"/>
      </w:pPr>
      <w:r>
        <w:t xml:space="preserve">This report details the comprehensive practical experience gained during a twelve-week internship as a Dietitian intern at various healthcare facilities in Ghana Accra. The primary objective of this internship was to bridge the gap between theoretical academic knowledge and clinical application within the unique socio-cultural and epidemiological context of Ghana. This document outlines the activities undertaken, skills acquired, challenges observed, and recommendations for future nutritional interventions in</w:t>
      </w:r>
      <w:r>
        <w:t xml:space="preserve"> </w:t>
      </w:r>
      <w:r>
        <w:rPr>
          <w:bCs/>
          <w:b/>
        </w:rPr>
        <w:t xml:space="preserve">Ghana Accra</w:t>
      </w:r>
      <w:r>
        <w:t xml:space="preserve">.</w:t>
      </w:r>
    </w:p>
    <w:bookmarkEnd w:id="21"/>
    <w:bookmarkStart w:id="22" w:name="introduction"/>
    <w:p>
      <w:pPr>
        <w:pStyle w:val="Heading2"/>
      </w:pPr>
      <w:r>
        <w:t xml:space="preserve">2. Introduction</w:t>
      </w:r>
    </w:p>
    <w:p>
      <w:pPr>
        <w:pStyle w:val="FirstParagraph"/>
      </w:pPr>
      <w:r>
        <w:t xml:space="preserve">The role of a modern Dietitian extends beyond meal planning; it encompasses clinical nutrition therapy, public health advocacy, and community education. In the bustling metropolis of Ghana Accra, the nutritional landscape is undergoing a significant transformation. There is a dual burden of malnutrition where undernutrition coexists with rising rates of non-communicable diseases such as hypertension, diabetes, and obesity. This internship provided a critical opportunity to understand how these dynamics play out in real-world clinical settings.</w:t>
      </w:r>
    </w:p>
    <w:p>
      <w:pPr>
        <w:pStyle w:val="BodyText"/>
      </w:pPr>
      <w:r>
        <w:t xml:space="preserve">The internship was conducted primarily at a major public hospital in Accra and supported by consultations with private wellness centers. The focus was on patient assessment, nutritional intervention planning, dietary counseling using local food preferences, and participating in community outreach programs focused on maternal and child health.</w:t>
      </w:r>
    </w:p>
    <w:bookmarkEnd w:id="22"/>
    <w:bookmarkStart w:id="23" w:name="objectives-of-the-internship"/>
    <w:p>
      <w:pPr>
        <w:pStyle w:val="Heading2"/>
      </w:pPr>
      <w:r>
        <w:t xml:space="preserve">3. Objectives of the Internship</w:t>
      </w:r>
    </w:p>
    <w:p>
      <w:pPr>
        <w:numPr>
          <w:ilvl w:val="0"/>
          <w:numId w:val="1001"/>
        </w:numPr>
        <w:pStyle w:val="Compact"/>
      </w:pPr>
      <w:r>
        <w:t xml:space="preserve">To apply scientific principles of dietetics in the clinical management of patients with various pathologies.</w:t>
      </w:r>
    </w:p>
    <w:p>
      <w:pPr>
        <w:numPr>
          <w:ilvl w:val="0"/>
          <w:numId w:val="1001"/>
        </w:numPr>
        <w:pStyle w:val="Compact"/>
      </w:pPr>
      <w:r>
        <w:t xml:space="preserve">To develop culturally competent dietary advice that respects and utilizes traditional Ghanaian foods.</w:t>
      </w:r>
    </w:p>
    <w:p>
      <w:pPr>
        <w:numPr>
          <w:ilvl w:val="0"/>
          <w:numId w:val="1001"/>
        </w:numPr>
        <w:pStyle w:val="Compact"/>
      </w:pPr>
      <w:r>
        <w:t xml:space="preserve">To enhance communication skills when interacting with healthcare teams and diverse patient populations in Accra.</w:t>
      </w:r>
    </w:p>
    <w:p>
      <w:pPr>
        <w:numPr>
          <w:ilvl w:val="0"/>
          <w:numId w:val="1001"/>
        </w:numPr>
        <w:pStyle w:val="Compact"/>
      </w:pPr>
      <w:r>
        <w:t xml:space="preserve">To understand the regulatory framework and ethical standards governing dietetics practice in Ghana.</w:t>
      </w:r>
    </w:p>
    <w:bookmarkEnd w:id="23"/>
    <w:bookmarkStart w:id="27" w:name="methodology-and-activities-performed"/>
    <w:p>
      <w:pPr>
        <w:pStyle w:val="Heading2"/>
      </w:pPr>
      <w:r>
        <w:t xml:space="preserve">4. Methodology and Activities Performed</w:t>
      </w:r>
    </w:p>
    <w:p>
      <w:pPr>
        <w:pStyle w:val="FirstParagraph"/>
      </w:pPr>
      <w:r>
        <w:t xml:space="preserve">The internship followed a structured rotational schedule, allowing exposure to different departments within the healthcare system in Ghana Accra.</w:t>
      </w:r>
    </w:p>
    <w:bookmarkStart w:id="24" w:name="clinical-nutrition-ward"/>
    <w:p>
      <w:pPr>
        <w:pStyle w:val="Heading3"/>
      </w:pPr>
      <w:r>
        <w:t xml:space="preserve">4.1 Clinical Nutrition Ward</w:t>
      </w:r>
    </w:p>
    <w:p>
      <w:pPr>
        <w:pStyle w:val="FirstParagraph"/>
      </w:pPr>
      <w:r>
        <w:t xml:space="preserve">In this department, I worked under the supervision of senior dietitians to manage patients admitted with conditions such as Type 2 Diabetes Mellitus, Hypertension, and severe acute malnutrition. My responsibilities included conducting thorough nutritional assessments using tools like Mid-Upper Arm Circumference (MUAC) and Body Mass Index (BMI). I learned how to calculate energy requirements based on the patient's activity level and physiological state.</w:t>
      </w:r>
    </w:p>
    <w:p>
      <w:pPr>
        <w:pStyle w:val="BodyText"/>
      </w:pPr>
      <w:r>
        <w:t xml:space="preserve">A significant portion of this rotation involved menu planning. Unlike Western diets, Ghanaian meals are staple-heavy, often centered around fufu, banku, rice balls (waakye), and kenkey. I learned to modify these traditional dishes to reduce glycemic load while maintaining their cultural appeal. For instance, suggesting portion control for starches rather than elimination was a key strategy employed in Accra.</w:t>
      </w:r>
    </w:p>
    <w:bookmarkEnd w:id="24"/>
    <w:bookmarkStart w:id="25" w:name="outpatient-clinic"/>
    <w:p>
      <w:pPr>
        <w:pStyle w:val="Heading3"/>
      </w:pPr>
      <w:r>
        <w:t xml:space="preserve">4.2 Outpatient Clinic</w:t>
      </w:r>
    </w:p>
    <w:p>
      <w:pPr>
        <w:pStyle w:val="FirstParagraph"/>
      </w:pPr>
      <w:r>
        <w:t xml:space="preserve">The outpatient clinic exposed me to preventive care and chronic disease management. Many patients visited with pre-diabetic conditions or uncontrolled hypertension. Here, the role of the Dietitian as an educator was paramount. I conducted one-on-one counseling sessions, teaching patients how to read food labels (where available) and how to identify hidden sugars in commonly consumed beverages in Ghana Accra.</w:t>
      </w:r>
    </w:p>
    <w:bookmarkEnd w:id="25"/>
    <w:bookmarkStart w:id="26" w:name="community-outreach-and-public-health"/>
    <w:p>
      <w:pPr>
        <w:pStyle w:val="Heading3"/>
      </w:pPr>
      <w:r>
        <w:t xml:space="preserve">4.3 Community Outreach and Public Health</w:t>
      </w:r>
    </w:p>
    <w:p>
      <w:pPr>
        <w:pStyle w:val="FirstParagraph"/>
      </w:pPr>
      <w:r>
        <w:t xml:space="preserve">A unique aspect of this internship was the involvement in community health outreach programs in peri-urban areas of Accra. We conducted nutrition education workshops for pregnant women and mothers of children under five. These sessions focused on complementary feeding, hygiene practices, and the importance of dietary diversity. This experience highlighted the social determinants of health, showing how socioeconomic status directly impacts nutritional outcomes.</w:t>
      </w:r>
    </w:p>
    <w:bookmarkEnd w:id="26"/>
    <w:bookmarkEnd w:id="27"/>
    <w:bookmarkStart w:id="28" w:name="key-learnings-and-competencies-acquired"/>
    <w:p>
      <w:pPr>
        <w:pStyle w:val="Heading2"/>
      </w:pPr>
      <w:r>
        <w:t xml:space="preserve">5. Key Learnings and Competencies Acquired</w:t>
      </w:r>
    </w:p>
    <w:p>
      <w:pPr>
        <w:pStyle w:val="FirstParagraph"/>
      </w:pPr>
      <w:r>
        <w:rPr>
          <w:bCs/>
          <w:b/>
        </w:rPr>
        <w:t xml:space="preserve">Cultural Adaptation:</w:t>
      </w:r>
      <w:r>
        <w:t xml:space="preserve"> </w:t>
      </w:r>
      <w:r>
        <w:t xml:space="preserve">The most critical skill acquired was the ability to tailor dietary advice to local contexts. Generic Western diet plans often fail in Ghana Accra because they rely on ingredients that are either unavailable or too expensive for the average household. I learned to leverage locally available vegetables like kontomire (cocoyam leaves), ewe kedo, and garden eggs, which are nutrient-dense and affordable.</w:t>
      </w:r>
    </w:p>
    <w:p>
      <w:pPr>
        <w:pStyle w:val="BodyText"/>
      </w:pPr>
      <w:r>
        <w:rPr>
          <w:bCs/>
          <w:b/>
        </w:rPr>
        <w:t xml:space="preserve">Multidisciplinary Collaboration:</w:t>
      </w:r>
      <w:r>
        <w:t xml:space="preserve"> </w:t>
      </w:r>
      <w:r>
        <w:t xml:space="preserve">Working in a Ghanaian hospital setting taught me the importance of teamwork. Dietitians must collaborate closely with doctors, nurses, pharmacists, and laboratory technicians. Effective communication ensured that nutritional care was integrated seamlessly into the overall treatment plan for patients.</w:t>
      </w:r>
    </w:p>
    <w:p>
      <w:pPr>
        <w:pStyle w:val="BodyText"/>
      </w:pPr>
      <w:r>
        <w:rPr>
          <w:bCs/>
          <w:b/>
        </w:rPr>
        <w:t xml:space="preserve">Data Management:</w:t>
      </w:r>
      <w:r>
        <w:t xml:space="preserve"> </w:t>
      </w:r>
      <w:r>
        <w:t xml:space="preserve">I gained proficiency in using electronic health records specific to Ghanaian hospitals, learning how to document patient progress accurately and confidentially.</w:t>
      </w:r>
    </w:p>
    <w:bookmarkEnd w:id="28"/>
    <w:bookmarkStart w:id="29" w:name="challenges-encountered"/>
    <w:p>
      <w:pPr>
        <w:pStyle w:val="Heading2"/>
      </w:pPr>
      <w:r>
        <w:t xml:space="preserve">6. Challenges Encountered</w:t>
      </w:r>
    </w:p>
    <w:p>
      <w:pPr>
        <w:numPr>
          <w:ilvl w:val="0"/>
          <w:numId w:val="1002"/>
        </w:numPr>
        <w:pStyle w:val="Compact"/>
      </w:pPr>
      <w:r>
        <w:rPr>
          <w:bCs/>
          <w:b/>
        </w:rPr>
        <w:t xml:space="preserve">Limited Resources:</w:t>
      </w:r>
      <w:r>
        <w:t xml:space="preserve"> </w:t>
      </w:r>
      <w:r>
        <w:t xml:space="preserve">Public facilities in Accra often face resource constraints, including limited availability of specialized medical foods. This required creativity in using standard hospital food to meet therapeutic needs.</w:t>
      </w:r>
    </w:p>
    <w:p>
      <w:pPr>
        <w:numPr>
          <w:ilvl w:val="0"/>
          <w:numId w:val="1002"/>
        </w:numPr>
        <w:pStyle w:val="Compact"/>
      </w:pPr>
      <w:r>
        <w:rPr>
          <w:bCs/>
          <w:b/>
        </w:rPr>
        <w:t xml:space="preserve">Patient Compliance:</w:t>
      </w:r>
      <w:r>
        <w:t xml:space="preserve"> </w:t>
      </w:r>
      <w:r>
        <w:t xml:space="preserve">Due to varying levels of health literacy and economic pressures, patient adherence to dietary plans was sometimes low. Addressing these barriers required empathetic counseling and realistic goal-setting.</w:t>
      </w:r>
    </w:p>
    <w:p>
      <w:pPr>
        <w:numPr>
          <w:ilvl w:val="0"/>
          <w:numId w:val="1002"/>
        </w:numPr>
        <w:pStyle w:val="Compact"/>
      </w:pPr>
      <w:r>
        <w:rPr>
          <w:bCs/>
          <w:b/>
        </w:rPr>
        <w:t xml:space="preserve">Fresh Produce Accessibility:</w:t>
      </w:r>
      <w:r>
        <w:t xml:space="preserve"> </w:t>
      </w:r>
      <w:r>
        <w:t xml:space="preserve">While Accra has vibrant markets, ensuring consistent access to fresh fruits and vegetables for poor households remains a challenge, affecting the feasibility of recommended diets.</w:t>
      </w:r>
    </w:p>
    <w:bookmarkEnd w:id="29"/>
    <w:bookmarkStart w:id="30" w:name="conclusion"/>
    <w:p>
      <w:pPr>
        <w:pStyle w:val="Heading2"/>
      </w:pPr>
      <w:r>
        <w:t xml:space="preserve">7. Conclusion</w:t>
      </w:r>
    </w:p>
    <w:p>
      <w:pPr>
        <w:pStyle w:val="FirstParagraph"/>
      </w:pPr>
      <w:r>
        <w:t xml:space="preserve">This internship as a Dietitian in Ghana Accra has been an invaluable experience. It has not only sharpened my clinical skills but also deepened my appreciation for the cultural nuances of nutrition care. I have learned that effective dietetics is not just about science; it is about understanding people, their environments, and their traditions.</w:t>
      </w:r>
    </w:p>
    <w:p>
      <w:pPr>
        <w:pStyle w:val="BodyText"/>
      </w:pPr>
      <w:r>
        <w:t xml:space="preserve">The dual burden of malnutrition in Ghana Accra presents both a challenge and an opportunity for Dietitians. By advocating for policy changes, promoting local food systems, and providing personalized care, we can make a significant impact on public health.</w:t>
      </w:r>
    </w:p>
    <w:bookmarkEnd w:id="30"/>
    <w:bookmarkStart w:id="31" w:name="recommendations"/>
    <w:p>
      <w:pPr>
        <w:pStyle w:val="Heading2"/>
      </w:pPr>
      <w:r>
        <w:t xml:space="preserve">8. Recommendations</w:t>
      </w:r>
    </w:p>
    <w:p>
      <w:pPr>
        <w:numPr>
          <w:ilvl w:val="0"/>
          <w:numId w:val="1003"/>
        </w:numPr>
        <w:pStyle w:val="Compact"/>
      </w:pPr>
      <w:r>
        <w:rPr>
          <w:bCs/>
          <w:b/>
        </w:rPr>
        <w:t xml:space="preserve">Institutional:</w:t>
      </w:r>
      <w:r>
        <w:t xml:space="preserve"> </w:t>
      </w:r>
      <w:r>
        <w:t xml:space="preserve">Hospitals in Ghana Accra should invest more in nutrition support services, including adequate staffing of dietitians and improved storage facilities for nutritious foods.</w:t>
      </w:r>
    </w:p>
    <w:p>
      <w:pPr>
        <w:numPr>
          <w:ilvl w:val="0"/>
          <w:numId w:val="1003"/>
        </w:numPr>
        <w:pStyle w:val="Compact"/>
      </w:pPr>
      <w:r>
        <w:rPr>
          <w:bCs/>
          <w:b/>
        </w:rPr>
        <w:t xml:space="preserve">Educational:</w:t>
      </w:r>
    </w:p>
    <w:p>
      <w:pPr>
        <w:numPr>
          <w:ilvl w:val="0"/>
          <w:numId w:val="1003"/>
        </w:numPr>
        <w:pStyle w:val="Compact"/>
      </w:pPr>
      <w:r>
        <w:rPr>
          <w:bCs/>
          <w:b/>
        </w:rPr>
        <w:t xml:space="preserve">Personal:</w:t>
      </w:r>
      <w:r>
        <w:t xml:space="preserve">I recommend that future interns seek exposure to both public and private sectors in Accra to gain a holistic view of the nutritional landscape. Additionally, learning basic Twi or Ga could enhance communication with patients from diverse ethnic backgrounds.</w:t>
      </w:r>
    </w:p>
    <w:p>
      <w:pPr>
        <w:pStyle w:val="FirstParagraph"/>
      </w:pPr>
      <w:r>
        <w:rPr>
          <w:bCs/>
          <w:b/>
        </w:rPr>
        <w:t xml:space="preserve">Intern Name:</w:t>
      </w:r>
    </w:p>
    <w:p>
      <w:pPr>
        <w:pStyle w:val="BodyText"/>
      </w:pPr>
      <w:r>
        <w:br/>
      </w:r>
      <w:r>
        <w:t xml:space="preserve">__________________________</w:t>
      </w:r>
      <w:r>
        <w:br/>
      </w:r>
      <w:r>
        <w:t xml:space="preserve">Signature</w:t>
      </w:r>
    </w:p>
    <w:p>
      <w:pPr>
        <w:pStyle w:val="BodyText"/>
      </w:pPr>
      <w:r>
        <w:rPr>
          <w:bCs/>
          <w:b/>
        </w:rPr>
        <w:t xml:space="preserve">Mentor Name:</w:t>
      </w:r>
    </w:p>
    <w:p>
      <w:pPr>
        <w:pStyle w:val="BodyText"/>
      </w:pPr>
      <w:r>
        <w:t xml:space="preserve">Prefactor: [Mentor's Signature]</w:t>
      </w:r>
      <w:r>
        <w:br/>
      </w:r>
      <w:r>
        <w:rPr>
          <w:iCs/>
          <w:i/>
        </w:rPr>
        <w:t xml:space="preserve">Clinical Supervisor, Ghana Accra Health Facility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Ghana Accra</dc:title>
  <dc:creator/>
  <dc:language>en</dc:language>
  <cp:keywords/>
  <dcterms:created xsi:type="dcterms:W3CDTF">2026-07-29T20:27:01Z</dcterms:created>
  <dcterms:modified xsi:type="dcterms:W3CDTF">2026-07-29T20:27:01Z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