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Dietetics</w:t>
      </w:r>
      <w:r>
        <w:t xml:space="preserve"> </w:t>
      </w:r>
      <w:r>
        <w:t xml:space="preserve">Practice</w:t>
      </w:r>
      <w:r>
        <w:t xml:space="preserve"> </w:t>
      </w:r>
      <w:r>
        <w:t xml:space="preserve">in</w:t>
      </w:r>
      <w:r>
        <w:t xml:space="preserve"> </w:t>
      </w:r>
      <w:r>
        <w:t xml:space="preserve">Indonesia</w:t>
      </w:r>
      <w:r>
        <w:t xml:space="preserve"> </w:t>
      </w:r>
      <w:r>
        <w:t xml:space="preserve">Jakarta</w:t>
      </w:r>
    </w:p>
    <w:bookmarkStart w:id="20" w:name="internship-report"/>
    <w:p>
      <w:pPr>
        <w:pStyle w:val="Heading1"/>
      </w:pPr>
      <w:r>
        <w:t xml:space="preserve">Internship Report</w:t>
      </w:r>
    </w:p>
    <w:p>
      <w:pPr>
        <w:pStyle w:val="FirstParagraph"/>
      </w:pPr>
      <w:r>
        <w:rPr>
          <w:bCs/>
          <w:b/>
        </w:rPr>
        <w:t xml:space="preserve">Position:</w:t>
      </w:r>
      <w:r>
        <w:t xml:space="preserve"> </w:t>
      </w:r>
      <w:r>
        <w:t xml:space="preserve">Dietitian Intern</w:t>
      </w:r>
      <w:r>
        <w:br/>
      </w:r>
    </w:p>
    <w:p>
      <w:pPr>
        <w:pStyle w:val="BodyText"/>
      </w:pPr>
      <w:r>
        <w:t xml:space="preserve">Institution:</w:t>
      </w:r>
      <w:r>
        <w:t xml:space="preserve"> </w:t>
      </w:r>
      <w:r>
        <w:rPr>
          <w:bCs/>
          <w:b/>
        </w:rPr>
        <w:t xml:space="preserve">Date of Submission:</w:t>
      </w:r>
      <w:r>
        <w:t xml:space="preserve"> </w:t>
      </w:r>
      <w:r>
        <w:t xml:space="preserve">October 24, 2023</w:t>
      </w:r>
      <w:r>
        <w:br/>
      </w:r>
    </w:p>
    <w:p>
      <w:pPr>
        <w:pStyle w:val="BodyText"/>
      </w:pPr>
      <w:r>
        <w:t xml:space="preserve">Name of Intern:[Your Name]</w:t>
      </w:r>
      <w:r>
        <w:br/>
      </w:r>
    </w:p>
    <w:bookmarkEnd w:id="20"/>
    <w:bookmarkStart w:id="21" w:name="i.-executive-summary"/>
    <w:p>
      <w:pPr>
        <w:pStyle w:val="Heading1"/>
      </w:pPr>
      <w:r>
        <w:t xml:space="preserve">I. Executive Summary</w:t>
      </w:r>
    </w:p>
    <w:p>
      <w:pPr>
        <w:pStyle w:val="FirstParagraph"/>
      </w:pPr>
      <w:r>
        <w:t xml:space="preserve">This document serves as a comprehensive Internship Report detailing the practical experience gained during my tenure as a Dietitian intern at a leading healthcare facility in Indonesia Jakarta. The primary objective of this internship was to bridge the gap between theoretical nutritional science learned in academia and its practical application within a dynamic clinical setting. Operating within the bustling urban environment of Indonesia Jakarta presented unique challenges and opportunities, particularly regarding the management of lifestyle-related diseases amidst rapid cultural and dietary transitions.</w:t>
      </w:r>
    </w:p>
    <w:p>
      <w:pPr>
        <w:pStyle w:val="BodyText"/>
      </w:pPr>
      <w:r>
        <w:t xml:space="preserve">The report outlines daily responsibilities, specific cases managed, interactions with multidisciplinary medical teams, and the broader public health context surrounding nutrition in Southeast Asia. It highlights how modern Dietitian practices must adapt to local Indonesian culinary traditions while addressing rising rates of obesity, diabetes, and cardiovascular diseases prevalent in major metropolitan areas like Indonesia Jakarta.</w:t>
      </w:r>
    </w:p>
    <w:bookmarkEnd w:id="21"/>
    <w:bookmarkStart w:id="22" w:name="ii.-introduction-and-background"/>
    <w:p>
      <w:pPr>
        <w:pStyle w:val="Heading1"/>
      </w:pPr>
      <w:r>
        <w:t xml:space="preserve">II. Introduction and Background</w:t>
      </w:r>
    </w:p>
    <w:p>
      <w:pPr>
        <w:pStyle w:val="FirstParagraph"/>
      </w:pPr>
      <w:r>
        <w:t xml:space="preserve">The role of a Dietitian has evolved significantly in recent years. No longer confined to merely suggesting dietary restrictions, the modern Dietitian acts as a consultant, educator, and therapeutic partner for patients with complex medical conditions. This internship was conducted at a tertiary hospital located in the heart of Indonesia Jakarta, an institution known for its high patient volume and diverse demographic mix.</w:t>
      </w:r>
    </w:p>
    <w:p>
      <w:pPr>
        <w:pStyle w:val="BodyText"/>
      </w:pPr>
      <w:r>
        <w:t xml:space="preserve">Indonesia Jakarta serves as the economic hub of Indonesia, attracting migrant workers from across the archipelago. This urbanization has led to significant shifts in lifestyle patterns, characterized by increased consumption of processed foods, reduced physical activity levels due to traffic congestion, and higher stress levels. Consequently, the prevalence of Non-Communicable Diseases (NCDs) such as Type 2 Diabetes Mellitus (T2DM), Hypertension, and Dyslipidemia has surged. The hospital I worked in serves a population heavily affected by these conditions, making the role of the Dietitian critical in both acute care management and long-term preventive health strategies.</w:t>
      </w:r>
    </w:p>
    <w:bookmarkEnd w:id="22"/>
    <w:bookmarkStart w:id="23" w:name="iii.-objectives-of-the-internship"/>
    <w:p>
      <w:pPr>
        <w:pStyle w:val="Heading1"/>
      </w:pPr>
      <w:r>
        <w:t xml:space="preserve">III. Objectives of the Internship</w:t>
      </w:r>
    </w:p>
    <w:p>
      <w:pPr>
        <w:pStyle w:val="FirstParagraph"/>
      </w:pPr>
      <w:r>
        <w:t xml:space="preserve">The specific objectives assigned for this Internship Report period included:</w:t>
      </w:r>
    </w:p>
    <w:p>
      <w:pPr>
        <w:numPr>
          <w:ilvl w:val="0"/>
          <w:numId w:val="1001"/>
        </w:numPr>
        <w:pStyle w:val="Compact"/>
      </w:pPr>
      <w:r>
        <w:t xml:space="preserve">To perform accurate nutritional assessments using standard tools such as the Subjective Global Assessment (SGA) and body composition analysis.</w:t>
      </w:r>
    </w:p>
    <w:p>
      <w:pPr>
        <w:numPr>
          <w:ilvl w:val="0"/>
          <w:numId w:val="1001"/>
        </w:numPr>
        <w:pStyle w:val="Compact"/>
      </w:pPr>
      <w:r>
        <w:t xml:space="preserve">To develop individualized Medical Nutrition Therapy (MNT) plans that respect local Indonesian food preferences while meeting clinical requirements.</w:t>
      </w:r>
    </w:p>
    <w:p>
      <w:pPr>
        <w:numPr>
          <w:ilvl w:val="0"/>
          <w:numId w:val="1001"/>
        </w:numPr>
        <w:pStyle w:val="Compact"/>
      </w:pPr>
      <w:r>
        <w:t xml:space="preserve">To collaborate effectively with physicians, nurses, and pharmacists in a multidisciplinary team approach common in modern healthcare systems in Indonesia Jakarta.</w:t>
      </w:r>
    </w:p>
    <w:p>
      <w:pPr>
        <w:numPr>
          <w:ilvl w:val="0"/>
          <w:numId w:val="1001"/>
        </w:numPr>
        <w:pStyle w:val="Compact"/>
      </w:pPr>
      <w:r>
        <w:t xml:space="preserve">To educate patients and their families on dietary modifications for conditions including diabetes, renal failure, and post-operative recovery.</w:t>
      </w:r>
    </w:p>
    <w:p>
      <w:pPr>
        <w:numPr>
          <w:ilvl w:val="0"/>
          <w:numId w:val="1001"/>
        </w:numPr>
        <w:pStyle w:val="Compact"/>
      </w:pPr>
      <w:r>
        <w:t xml:space="preserve">To understand the regulatory frameworks and ethical standards governing Dietitian practice within the Indonesian Ministry of Health guidelines.</w:t>
      </w:r>
    </w:p>
    <w:bookmarkEnd w:id="23"/>
    <w:bookmarkStart w:id="27" w:name="Xd58a357d31167f9552edc13a6e51c32742979a1"/>
    <w:p>
      <w:pPr>
        <w:pStyle w:val="Heading1"/>
      </w:pPr>
      <w:r>
        <w:t xml:space="preserve">IV. Methodology and Daily Responsibilities</w:t>
      </w:r>
    </w:p>
    <w:p>
      <w:pPr>
        <w:pStyle w:val="FirstParagraph"/>
      </w:pPr>
      <w:r>
        <w:t xml:space="preserve">The internship structure was rigorous, involving both ward-based clinical rotations and outpatient clinic duties. As a Dietitian intern, my daily routine began with reviewing patient charts to identify those requiring nutritional intervention. In Indonesia Jakarta hospitals, where bed occupancy is often high, efficient triage is essential.</w:t>
      </w:r>
    </w:p>
    <w:bookmarkStart w:id="24" w:name="a.-nutritional-assessment"/>
    <w:p>
      <w:pPr>
        <w:pStyle w:val="Heading2"/>
      </w:pPr>
      <w:r>
        <w:t xml:space="preserve">A. Nutritional Assessment</w:t>
      </w:r>
    </w:p>
    <w:p>
      <w:pPr>
        <w:pStyle w:val="FirstParagraph"/>
      </w:pPr>
      <w:r>
        <w:t xml:space="preserve">I was responsible for conducting initial nutritional screenings for all admitted patients. This involved measuring height, weight, and Body Mass Index (BMI), as well as assessing mid-upper arm circumference. A significant portion of my work involved analyzing biochemical markers such as blood glucose, HbA1c, lipid profiles, and renal function tests to tailor dietary advice accurately.</w:t>
      </w:r>
    </w:p>
    <w:bookmarkEnd w:id="24"/>
    <w:bookmarkStart w:id="25" w:name="b.-meal-planning-and-cultural-adaptation"/>
    <w:p>
      <w:pPr>
        <w:pStyle w:val="Heading2"/>
      </w:pPr>
      <w:r>
        <w:t xml:space="preserve">B. Meal Planning and Cultural Adaptation</w:t>
      </w:r>
    </w:p>
    <w:p>
      <w:pPr>
        <w:pStyle w:val="FirstParagraph"/>
      </w:pPr>
      <w:r>
        <w:t xml:space="preserve">A critical skill developed during this internship was the ability to adapt standard dietary prescriptions to fit Indonesian cuisine. For instance, while a diabetic diet might technically require limiting carbohydrates, replacing rice entirely is culturally difficult for many patients in Indonesia Jakarta. Therefore, I learned to focus on portion control, recommending specific types of rice (such as brown or red rice) and increasing the proportion of vegetables and lean proteins like tempeh and fish. This cultural competency was vital for ensuring patient compliance.</w:t>
      </w:r>
    </w:p>
    <w:bookmarkEnd w:id="25"/>
    <w:bookmarkStart w:id="26" w:name="c.-patient-education"/>
    <w:p>
      <w:pPr>
        <w:pStyle w:val="Heading2"/>
      </w:pPr>
      <w:r>
        <w:t xml:space="preserve">C. Patient Education</w:t>
      </w:r>
    </w:p>
    <w:p>
      <w:pPr>
        <w:pStyle w:val="FirstParagraph"/>
      </w:pPr>
      <w:r>
        <w:t xml:space="preserve">Educating patients is perhaps the most impactful aspect of a Dietitian's role. I conducted one-on-one counseling sessions where I explained the pathophysiology of their conditions in simple Bahasa Indonesia, ensuring that language barriers did not hinder understanding. For example, when treating elderly patients with hypertension, I emphasized reducing sodium intake by avoiding high-sodium condiments like kecap manis (sweet soy sauce) and terasi (shrimp paste), which are staples in Indonesian cooking.</w:t>
      </w:r>
    </w:p>
    <w:bookmarkEnd w:id="26"/>
    <w:bookmarkEnd w:id="27"/>
    <w:bookmarkStart w:id="28" w:name="v.-key-cases-and-clinical-applications"/>
    <w:p>
      <w:pPr>
        <w:pStyle w:val="Heading1"/>
      </w:pPr>
      <w:r>
        <w:t xml:space="preserve">V. Key Cases and Clinical Applications</w:t>
      </w:r>
    </w:p>
    <w:p>
      <w:pPr>
        <w:pStyle w:val="FirstParagraph"/>
      </w:pPr>
      <w:r>
        <w:t xml:space="preserve">Throughout the internship, I managed several complex cases that highlighted the importance of specialized nutritional support. One notable case involved a 45-year-old male with newly diagnosed Type 2 Diabetes and severe obesity, living in a high-density area of Indonesia Jakarta where access to fresh produce was limited despite his income level. Through intensive counseling and connecting him with community health resources, we developed a sustainable meal plan that led to significant improvements in his HbA1c levels over three months.</w:t>
      </w:r>
    </w:p>
    <w:p>
      <w:pPr>
        <w:pStyle w:val="BodyText"/>
      </w:pPr>
      <w:r>
        <w:t xml:space="preserve">Another significant experience involved managing nutritional support for pediatric patients with severe acute malnutrition (SAM). In this context, the Dietitian’s role was closely linked to pediatricians and psychologists. We utilized specialized therapeutic milks followed by gradual reintroduction of locally available nutrient-dense foods. This experience underscored the public health importance of nutrition in Indonesia Jakarta, where childhood stunting remains a concern despite economic growth.</w:t>
      </w:r>
    </w:p>
    <w:bookmarkEnd w:id="28"/>
    <w:bookmarkStart w:id="29" w:name="vi.-challenges-faced"/>
    <w:p>
      <w:pPr>
        <w:pStyle w:val="Heading1"/>
      </w:pPr>
      <w:r>
        <w:t xml:space="preserve">VI. Challenges Faced</w:t>
      </w:r>
    </w:p>
    <w:p>
      <w:pPr>
        <w:pStyle w:val="FirstParagraph"/>
      </w:pPr>
      <w:r>
        <w:t xml:space="preserve">The internship was not without its challenges. The fast-paced environment of hospitals in Indonesia Jakarta often meant high workloads and limited time for detailed counseling. Additionally, resistance from some family members who preferred traditional high-calorie comfort foods posed a barrier to adherence. Overcoming these hurdles required patience, strong communication skills, and the ability to build trust with patients and their families.</w:t>
      </w:r>
    </w:p>
    <w:bookmarkEnd w:id="29"/>
    <w:bookmarkStart w:id="30" w:name="vii.-conclusion"/>
    <w:p>
      <w:pPr>
        <w:pStyle w:val="Heading1"/>
      </w:pPr>
      <w:r>
        <w:t xml:space="preserve">VII. Conclusion</w:t>
      </w:r>
    </w:p>
    <w:p>
      <w:pPr>
        <w:pStyle w:val="FirstParagraph"/>
      </w:pPr>
      <w:r>
        <w:t xml:space="preserve">In conclusion, this internship as a Dietitian in Indonesia Jakarta has been an invaluable experience that has profoundly shaped my professional identity. It provided me with the practical skills necessary to navigate complex clinical scenarios while respecting cultural nuances. I have gained a deep appreciation for the multifaceted role of nutrition in disease prevention and management within an urban Asian context.</w:t>
      </w:r>
    </w:p>
    <w:p>
      <w:pPr>
        <w:pStyle w:val="BodyText"/>
      </w:pPr>
      <w:r>
        <w:t xml:space="preserve">The experience reinforced my commitment to advocating for better nutritional policies and improving health literacy among communities in Indonesia Jakarta. As I move forward in my career, I will carry with me the lessons learned about resilience, cultural sensitivity, and the critical importance of evidence-based practice. This Internship Report stands as a testament to the growth achieved during this period and sets a strong foundation for future contributions to the field of dietetics.</w:t>
      </w:r>
    </w:p>
    <w:p>
      <w:pPr>
        <w:pStyle w:val="BodyText"/>
      </w:pPr>
      <w:r>
        <w:rPr>
          <w:bCs/>
          <w:b/>
        </w:rPr>
        <w:t xml:space="preserve">Intern Signature:</w:t>
      </w:r>
    </w:p>
    <w:p>
      <w:pPr>
        <w:pStyle w:val="BodyText"/>
      </w:pPr>
      <w:r>
        <w:br/>
      </w:r>
      <w:r>
        <w:br/>
      </w:r>
      <w:r>
        <w:t xml:space="preserve">__________________________</w:t>
      </w:r>
      <w:r>
        <w:br/>
      </w:r>
      <w:r>
        <w:t xml:space="preserve">[Your Name]</w:t>
      </w:r>
      <w:r>
        <w:br/>
      </w:r>
      <w:r>
        <w:t xml:space="preserve">Dietitian Intern Candidate</w:t>
      </w:r>
      <w:r>
        <w:br/>
      </w:r>
      <w:r>
        <w:t xml:space="preserve">ID: [Your ID Number]</w:t>
      </w:r>
    </w:p>
    <w:p>
      <w:pPr>
        <w:pStyle w:val="BodyText"/>
      </w:pPr>
      <w:r>
        <w:rPr>
          <w:bCs/>
          <w:b/>
        </w:rPr>
        <w:t xml:space="preserve">Clinical Supervisor Signature:</w:t>
      </w:r>
    </w:p>
    <w:p>
      <w:pPr>
        <w:pStyle w:val="BodyText"/>
      </w:pPr>
      <w:r>
        <w:br/>
      </w:r>
      <w:r>
        <w:br/>
      </w:r>
      <w:r>
        <w:t xml:space="preserve">__________________________</w:t>
      </w:r>
      <w:r>
        <w:br/>
      </w:r>
      <w:r>
        <w:t xml:space="preserve">[Supervisor Name]</w:t>
      </w:r>
      <w:r>
        <w:br/>
      </w:r>
      <w:r>
        <w:t xml:space="preserve">Senior Dietitian</w:t>
      </w:r>
      <w:r>
        <w:br/>
      </w:r>
      <w:r>
        <w:t xml:space="preserve">Hospital Name, Indonesia Jakarta</w:t>
      </w:r>
      <w:r>
        <w:br/>
      </w:r>
      <w:r>
        <w:t xml:space="preserve">Date: _______________</w:t>
      </w:r>
    </w:p>
    <w:p>
      <w:pPr>
        <w:pStyle w:val="BodyText"/>
      </w:pPr>
      <w:r>
        <w:rPr>
          <w:iCs/>
          <w:i/>
        </w:rPr>
        <w:t xml:space="preserve">This report was prepared in accordance with the academic and professional standards required for clinical internships in dietetics within Indonesia.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Dietetics Practice in Indonesia Jakarta</dc:title>
  <dc:creator/>
  <cp:keywords/>
  <dcterms:created xsi:type="dcterms:W3CDTF">2026-07-29T13:01:15Z</dcterms:created>
  <dcterms:modified xsi:type="dcterms:W3CDTF">2026-07-29T13:01:15Z</dcterms:modified>
</cp:coreProperties>
</file>

<file path=docProps/custom.xml><?xml version="1.0" encoding="utf-8"?>
<Properties xmlns="http://schemas.openxmlformats.org/officeDocument/2006/custom-properties" xmlns:vt="http://schemas.openxmlformats.org/officeDocument/2006/docPropsVTypes"/>
</file>