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Iran</w:t>
      </w:r>
      <w:r>
        <w:t xml:space="preserve"> </w:t>
      </w:r>
      <w:r>
        <w:t xml:space="preserve">Tehran</w:t>
      </w:r>
    </w:p>
    <w:bookmarkStart w:id="29" w:name="X77f8adb4280c0c01cc76e291870656730d0eb2b"/>
    <w:p>
      <w:pPr>
        <w:pStyle w:val="Heading1"/>
      </w:pPr>
      <w:r>
        <w:t xml:space="preserve">Internship Report</w:t>
      </w:r>
      <w:r>
        <w:br/>
      </w:r>
      <w:r>
        <w:t xml:space="preserve">Comprehensive Analysis of Clinical Nutrition Practice in Iran, Tehran</w:t>
      </w:r>
    </w:p>
    <w:p>
      <w:pPr>
        <w:pStyle w:val="FirstParagraph"/>
      </w:pPr>
      <w:r>
        <w:rPr>
          <w:bCs/>
          <w:b/>
        </w:rPr>
        <w:t xml:space="preserve">Name:</w:t>
      </w:r>
      <w:r>
        <w:t xml:space="preserve"> </w:t>
      </w:r>
      <w:r>
        <w:t xml:space="preserve">[Student Name]</w:t>
      </w:r>
      <w:r>
        <w:br/>
      </w:r>
      <w:r>
        <w:rPr>
          <w:bCs/>
          <w:b/>
        </w:rPr>
        <w:t xml:space="preserve">ID Number:</w:t>
      </w:r>
      <w:r>
        <w:t xml:space="preserve"> </w:t>
      </w:r>
      <w:r>
        <w:t xml:space="preserve">[Student ID]</w:t>
      </w:r>
      <w:r>
        <w:br/>
      </w:r>
      <w:r>
        <w:rPr>
          <w:bCs/>
          <w:b/>
        </w:rPr>
        <w:t xml:space="preserve">Institution:</w:t>
      </w:r>
      <w:r>
        <w:t xml:space="preserve"> </w:t>
      </w:r>
      <w:r>
        <w:t xml:space="preserve">University of Medical Sciences</w:t>
      </w:r>
      <w:r>
        <w:br/>
      </w:r>
      <w:r>
        <w:rPr>
          <w:bCs/>
          <w:b/>
        </w:rPr>
        <w:t xml:space="preserve">Date of Submission:</w:t>
      </w:r>
      <w:r>
        <w:t xml:space="preserve"> </w:t>
      </w:r>
      <w:r>
        <w:t xml:space="preserve">October 2023</w:t>
      </w:r>
      <w:r>
        <w:br/>
      </w:r>
    </w:p>
    <w:p>
      <w:pPr>
        <w:pStyle w:val="BodyText"/>
      </w:pPr>
      <w:r>
        <w:t xml:space="preserve">I. Executive Summary</w:t>
      </w:r>
    </w:p>
    <w:p>
      <w:pPr>
        <w:pStyle w:val="BodyText"/>
      </w:pPr>
      <w:r>
        <w:t xml:space="preserve">.</w:t>
      </w:r>
      <w:r>
        <w:t xml:space="preserve"> </w:t>
      </w:r>
      <w:r>
        <w:t xml:space="preserve">This report details the practical experiences and professional observations gained during my internship as a</w:t>
      </w:r>
      <w:r>
        <w:t xml:space="preserve"> </w:t>
      </w:r>
      <w:r>
        <w:rPr>
          <w:iCs/>
          <w:i/>
        </w:rPr>
        <w:t xml:space="preserve">Dietitian</w:t>
      </w:r>
      <w:r>
        <w:br/>
      </w:r>
      <w:r>
        <w:t xml:space="preserve">in the bustling metropolis of Tehran, capital city of Iran.</w:t>
      </w:r>
      <w:r>
        <w:br/>
      </w:r>
      <w:r>
        <w:t xml:space="preserve">The primary objective of this training was to bridge the gap between theoretical nutritional science and practical clinical application within a unique cultural and healthcare framework. Over the course of twelve weeks,</w:t>
      </w:r>
      <w:r>
        <w:br/>
      </w:r>
      <w:r>
        <w:t xml:space="preserve">I worked under the supervision</w:t>
      </w:r>
      <w:r>
        <w:br/>
      </w:r>
      <w:r>
        <w:t xml:space="preserve">of senior clinicians at a tertiary care hospital in central Tehran.</w:t>
      </w:r>
      <w:r>
        <w:br/>
      </w:r>
      <w:r>
        <w:t xml:space="preserve">This document outlines daily activities, challenges faced regarding traditional Iranian dietary habits,</w:t>
      </w:r>
      <w:r>
        <w:br/>
      </w:r>
      <w:r>
        <w:t xml:space="preserve">and</w:t>
      </w:r>
      <w:r>
        <w:br/>
      </w:r>
      <w:r>
        <w:t xml:space="preserve">the critical role that evidence-based nutrition plays in managing non-communicable diseases prevalent in this region.</w:t>
      </w:r>
    </w:p>
    <w:bookmarkStart w:id="20" w:name="X07b8e12344ffdbe499607f86b7fd59de3a18680"/>
    <w:p>
      <w:pPr>
        <w:pStyle w:val="Heading2"/>
      </w:pPr>
      <w:r>
        <w:t xml:space="preserve">II. Introduction to the Setting: Health Context of Iran, Tehran</w:t>
      </w:r>
    </w:p>
    <w:p>
      <w:pPr>
        <w:pStyle w:val="FirstParagraph"/>
      </w:pPr>
      <w:r>
        <w:t xml:space="preserve">.</w:t>
      </w:r>
      <w:r>
        <w:t xml:space="preserve"> </w:t>
      </w:r>
      <w:r>
        <w:t xml:space="preserve">The healthcare system in Iran has undergone significant transformation over the past two decades.</w:t>
      </w:r>
      <w:r>
        <w:br/>
      </w:r>
      <w:r>
        <w:t xml:space="preserve">Tehran, as one of the most densely populated cities</w:t>
      </w:r>
      <w:r>
        <w:br/>
      </w:r>
      <w:r>
        <w:t xml:space="preserve">in the Middle East,</w:t>
      </w:r>
      <w:r>
        <w:br/>
      </w:r>
      <w:r>
        <w:t xml:space="preserve">presents a complex public health landscape.</w:t>
      </w:r>
      <w:r>
        <w:br/>
      </w:r>
      <w:r>
        <w:t xml:space="preserve">The city is currently grappling with high rates of obesity,</w:t>
      </w:r>
      <w:r>
        <w:br/>
      </w:r>
      <w:r>
        <w:t xml:space="preserve">type 2 diabetes,</w:t>
      </w:r>
      <w:r>
        <w:br/>
      </w:r>
      <w:r>
        <w:t xml:space="preserve">and cardiovascular diseases.</w:t>
      </w:r>
      <w:r>
        <w:br/>
      </w:r>
      <w:r>
        <w:rPr>
          <w:bCs/>
          <w:b/>
        </w:rPr>
        <w:t xml:space="preserve">Iran Tehran</w:t>
      </w:r>
      <w:r>
        <w:rPr>
          <w:iCs/>
          <w:i/>
        </w:rPr>
        <w:t xml:space="preserve">s urban environment has shifted rapidly from traditional agrarian lifestyles to sedentary, industrialized living</w:t>
      </w:r>
      <w:r>
        <w:br/>
      </w:r>
      <w:r>
        <w:rPr>
          <w:iCs/>
          <w:i/>
        </w:rPr>
        <w:t xml:space="preserve">, leading to substantial changes in nutritional patterns.</w:t>
      </w:r>
      <w:r>
        <w:br/>
      </w:r>
      <w:r>
        <w:rPr>
          <w:iCs/>
          <w:i/>
        </w:rPr>
        <w:t xml:space="preserve">As a</w:t>
      </w:r>
      <w:r>
        <w:rPr>
          <w:iCs/>
          <w:i/>
        </w:rPr>
        <w:t xml:space="preserve"> </w:t>
      </w:r>
      <w:r>
        <w:rPr>
          <w:iCs/>
          <w:i/>
          <w:iCs/>
          <w:i/>
        </w:rPr>
        <w:t xml:space="preserve">Dietitian</w:t>
      </w:r>
      <w:r>
        <w:rPr>
          <w:iCs/>
          <w:i/>
        </w:rPr>
        <w:t xml:space="preserve">, understanding these macro-level shifts is crucial for developing effective intervention strategies.</w:t>
      </w:r>
      <w:r>
        <w:br/>
      </w:r>
      <w:r>
        <w:rPr>
          <w:iCs/>
          <w:i/>
        </w:rPr>
        <w:t xml:space="preserve">The local diet, traditionally rich in carbohydrates such as rice and bread,</w:t>
      </w:r>
      <w:r>
        <w:br/>
      </w:r>
      <w:r>
        <w:rPr>
          <w:bCs/>
          <w:b/>
          <w:iCs/>
          <w:i/>
        </w:rPr>
        <w:t xml:space="preserve">Iran Tehran</w:t>
      </w:r>
      <w:r>
        <w:rPr>
          <w:iCs/>
          <w:i/>
        </w:rPr>
        <w:t xml:space="preserve">'s modern food supply chain often includes high levels of processed sugars and saturated fats,</w:t>
      </w:r>
      <w:r>
        <w:br/>
      </w:r>
      <w:r>
        <w:rPr>
          <w:iCs/>
          <w:i/>
        </w:rPr>
        <w:t xml:space="preserve">creating a "double burden" of malnutrition where undernutrition coexists with obesity.</w:t>
      </w:r>
    </w:p>
    <w:bookmarkEnd w:id="20"/>
    <w:bookmarkStart w:id="24" w:name="Xc798fc87989eb22bf8cfcefc7c1a270b762b724"/>
    <w:p>
      <w:pPr>
        <w:pStyle w:val="Heading2"/>
      </w:pPr>
      <w:r>
        <w:t xml:space="preserve">III. Daily Responsibilities and Clinical Activities</w:t>
      </w:r>
    </w:p>
    <w:p>
      <w:pPr>
        <w:pStyle w:val="FirstParagraph"/>
      </w:pPr>
      <w:r>
        <w:t xml:space="preserve">.</w:t>
      </w:r>
      <w:r>
        <w:t xml:space="preserve"> </w:t>
      </w:r>
      <w:r>
        <w:t xml:space="preserve">My primary role as an intern</w:t>
      </w:r>
      <w:r>
        <w:br/>
      </w:r>
      <w:r>
        <w:rPr>
          <w:iCs/>
          <w:i/>
        </w:rPr>
        <w:t xml:space="preserve">Dietitian</w:t>
      </w:r>
      <w:r>
        <w:br/>
      </w:r>
      <w:r>
        <w:t xml:space="preserve">involved conducting nutritional assessments for inpatients across various departments,</w:t>
      </w:r>
      <w:r>
        <w:br/>
      </w:r>
      <w:r>
        <w:t xml:space="preserve">including internal medicine,</w:t>
      </w:r>
      <w:r>
        <w:br/>
      </w:r>
      <w:r>
        <w:rPr>
          <w:bCs/>
          <w:b/>
        </w:rPr>
        <w:t xml:space="preserve">Iran Tehran</w:t>
      </w:r>
      <w:r>
        <w:t xml:space="preserve">'s oncology ward,</w:t>
      </w:r>
      <w:r>
        <w:br/>
      </w:r>
      <w:r>
        <w:t xml:space="preserve">and the pediatric intensive care unit.</w:t>
      </w:r>
      <w:r>
        <w:br/>
      </w:r>
    </w:p>
    <w:p>
      <w:pPr>
        <w:pStyle w:val="BodyText"/>
      </w:pPr>
      <w:r>
        <w:t xml:space="preserve">The following activities constituted the core of my daily routine:</w:t>
      </w:r>
    </w:p>
    <w:bookmarkStart w:id="21" w:name="nutritional-assessment-and-screening"/>
    <w:p>
      <w:pPr>
        <w:pStyle w:val="Heading3"/>
      </w:pPr>
      <w:r>
        <w:t xml:space="preserve">1. Nutritional Assessment and Screening</w:t>
      </w:r>
    </w:p>
    <w:p>
      <w:pPr>
        <w:pStyle w:val="FirstParagraph"/>
      </w:pPr>
      <w:r>
        <w:t xml:space="preserve">.</w:t>
      </w:r>
      <w:r>
        <w:t xml:space="preserve"> </w:t>
      </w:r>
      <w:r>
        <w:t xml:space="preserve">Upon admission</w:t>
      </w:r>
      <w:r>
        <w:br/>
      </w:r>
      <w:r>
        <w:t xml:space="preserve">, patients in hospitals across</w:t>
      </w:r>
      <w:r>
        <w:t xml:space="preserve"> </w:t>
      </w:r>
      <w:r>
        <w:rPr>
          <w:bCs/>
          <w:b/>
        </w:rPr>
        <w:t xml:space="preserve">Iran Tehran</w:t>
      </w:r>
      <w:r>
        <w:br/>
      </w:r>
      <w:r>
        <w:t xml:space="preserve">are routinely screened for malnutrition risk using standardized tools such as the NRS-2002.</w:t>
      </w:r>
      <w:r>
        <w:br/>
      </w:r>
      <w:r>
        <w:rPr>
          <w:iCs/>
          <w:i/>
        </w:rPr>
        <w:t xml:space="preserve">Dietitian</w:t>
      </w:r>
      <w:r>
        <w:t xml:space="preserve"> </w:t>
      </w:r>
      <w:r>
        <w:t xml:space="preserve">interns, including myself,</w:t>
      </w:r>
      <w:r>
        <w:br/>
      </w:r>
      <w:r>
        <w:t xml:space="preserve">were responsible for collecting anthropometric data,</w:t>
      </w:r>
      <w:r>
        <w:br/>
      </w:r>
      <w:r>
        <w:t xml:space="preserve">including height,</w:t>
      </w:r>
      <w:r>
        <w:br/>
      </w:r>
      <w:r>
        <w:t xml:space="preserve">weight,</w:t>
      </w:r>
      <w:r>
        <w:br/>
      </w:r>
      <w:r>
        <w:rPr>
          <w:bCs/>
          <w:b/>
        </w:rPr>
        <w:t xml:space="preserve">Iran Tehran</w:t>
      </w:r>
      <w:r>
        <w:t xml:space="preserve">-specific body mass index calculations</w:t>
      </w:r>
      <w:r>
        <w:br/>
      </w:r>
      <w:r>
        <w:t xml:space="preserve">, and dietary history.</w:t>
      </w:r>
      <w:r>
        <w:br/>
      </w:r>
      <w:r>
        <w:t xml:space="preserve">This process required not only technical precision but also cultural sensitivity.</w:t>
      </w:r>
    </w:p>
    <w:p>
      <w:pPr>
        <w:pStyle w:val="BodyText"/>
      </w:pPr>
      <w:r>
        <w:t xml:space="preserve">In Iran,</w:t>
      </w:r>
    </w:p>
    <w:p>
      <w:pPr>
        <w:pStyle w:val="BodyText"/>
      </w:pPr>
      <w:r>
        <w:t xml:space="preserve">food is deeply tied to social identity and hospitality. Therefore, obtaining an accurate dietary history required building trust with patients who might otherwise minimize their intake due to modesty or misunderstanding of medical terminology.</w:t>
      </w:r>
    </w:p>
    <w:bookmarkEnd w:id="21"/>
    <w:bookmarkStart w:id="22" w:name="development-of-therapeutic-meal-plans"/>
    <w:p>
      <w:pPr>
        <w:pStyle w:val="Heading3"/>
      </w:pPr>
      <w:r>
        <w:t xml:space="preserve">2. Development of Therapeutic Meal Plans</w:t>
      </w:r>
    </w:p>
    <w:p>
      <w:pPr>
        <w:pStyle w:val="FirstParagraph"/>
      </w:pPr>
      <w:r>
        <w:t xml:space="preserve">.</w:t>
      </w:r>
      <w:r>
        <w:t xml:space="preserve"> </w:t>
      </w:r>
      <w:r>
        <w:t xml:space="preserve">A significant portion of my time was dedicated to creating individualized meal plans.</w:t>
      </w:r>
      <w:r>
        <w:br/>
      </w:r>
      <w:r>
        <w:t xml:space="preserve">This was particularly challenging in the context of</w:t>
      </w:r>
      <w:r>
        <w:t xml:space="preserve"> </w:t>
      </w:r>
      <w:r>
        <w:rPr>
          <w:bCs/>
          <w:b/>
        </w:rPr>
        <w:t xml:space="preserve">Iran Tehran</w:t>
      </w:r>
      <w:r>
        <w:t xml:space="preserve">, where traditional dishes such as *Ghormeh Sabzi* (herb stew), *Kebab*, and various rice-based pilafs (*Polow*) are staples.</w:t>
      </w:r>
      <w:r>
        <w:br/>
      </w:r>
      <w:r>
        <w:t xml:space="preserve">As a</w:t>
      </w:r>
      <w:r>
        <w:t xml:space="preserve"> </w:t>
      </w:r>
      <w:r>
        <w:rPr>
          <w:iCs/>
          <w:i/>
        </w:rPr>
        <w:t xml:space="preserve">Dietitian</w:t>
      </w:r>
      <w:r>
        <w:t xml:space="preserve">, I had to adapt these culturally significant meals to meet clinical requirements for diabetic, hypertensive,</w:t>
      </w:r>
      <w:r>
        <w:br/>
      </w:r>
      <w:r>
        <w:rPr>
          <w:bCs/>
          <w:b/>
        </w:rPr>
        <w:t xml:space="preserve">Iran Tehran</w:t>
      </w:r>
      <w:r>
        <w:t xml:space="preserve">-style renal diets,</w:t>
      </w:r>
      <w:r>
        <w:br/>
      </w:r>
      <w:r>
        <w:t xml:space="preserve">and cardiac patients.</w:t>
      </w:r>
      <w:r>
        <w:br/>
      </w:r>
      <w:r>
        <w:t xml:space="preserve">For instance, reducing sodium in *Sabzi Khordan* (herb platter) accompaniments without losing flavor was a key learning point.</w:t>
      </w:r>
    </w:p>
    <w:p>
      <w:pPr>
        <w:pStyle w:val="BodyText"/>
      </w:pPr>
      <w:r>
        <w:t xml:space="preserve">Learning to modify traditional recipes</w:t>
      </w:r>
    </w:p>
    <w:p>
      <w:pPr>
        <w:pStyle w:val="BodyText"/>
      </w:pPr>
      <w:r>
        <w:rPr>
          <w:bCs/>
          <w:b/>
        </w:rPr>
        <w:t xml:space="preserve">Iran Tehran</w:t>
      </w:r>
      <w:r>
        <w:t xml:space="preserve">'s culinary heritage while maintaining nutritional integrity is an essential skill for any practitioner working in this region.</w:t>
      </w:r>
    </w:p>
    <w:bookmarkEnd w:id="22"/>
    <w:bookmarkStart w:id="23" w:name="patient-education-and-counseling"/>
    <w:p>
      <w:pPr>
        <w:pStyle w:val="Heading3"/>
      </w:pPr>
      <w:r>
        <w:t xml:space="preserve">3. Patient Education and Counseling</w:t>
      </w:r>
    </w:p>
    <w:p>
      <w:pPr>
        <w:pStyle w:val="FirstParagraph"/>
      </w:pPr>
      <w:r>
        <w:t xml:space="preserve">.</w:t>
      </w:r>
      <w:r>
        <w:t xml:space="preserve"> </w:t>
      </w:r>
      <w:r>
        <w:t xml:space="preserve">Education was a cornerstone of the internship.</w:t>
      </w:r>
      <w:r>
        <w:br/>
      </w:r>
      <w:r>
        <w:t xml:space="preserve">Patients in</w:t>
      </w:r>
      <w:r>
        <w:t xml:space="preserve"> </w:t>
      </w:r>
      <w:r>
        <w:rPr>
          <w:bCs/>
          <w:b/>
        </w:rPr>
        <w:t xml:space="preserve">Iran Tehran</w:t>
      </w:r>
      <w:r>
        <w:br/>
      </w:r>
      <w:r>
        <w:t xml:space="preserve">often rely on family members to prepare meals.</w:t>
      </w:r>
      <w:r>
        <w:br/>
      </w:r>
      <w:r>
        <w:rPr>
          <w:iCs/>
          <w:i/>
        </w:rPr>
        <w:t xml:space="preserve">Dietitian</w:t>
      </w:r>
      <w:r>
        <w:t xml:space="preserve"> </w:t>
      </w:r>
      <w:r>
        <w:t xml:space="preserve">counseling sessions frequently involved educating the entire household rather than just the patient.</w:t>
      </w:r>
      <w:r>
        <w:br/>
      </w:r>
    </w:p>
    <w:p>
      <w:pPr>
        <w:pStyle w:val="BodyText"/>
      </w:pPr>
      <w:r>
        <w:t xml:space="preserve">I conducted workshops on:</w:t>
      </w:r>
    </w:p>
    <w:p>
      <w:pPr>
        <w:numPr>
          <w:ilvl w:val="0"/>
          <w:numId w:val="1001"/>
        </w:numPr>
        <w:pStyle w:val="Compact"/>
      </w:pPr>
      <w:r>
        <w:t xml:space="preserve">The glycemic index of local breads (Sangak vs. Barbari).</w:t>
      </w:r>
    </w:p>
    <w:p>
      <w:pPr>
        <w:numPr>
          <w:ilvl w:val="0"/>
          <w:numId w:val="1001"/>
        </w:numPr>
        <w:pStyle w:val="Compact"/>
      </w:pPr>
      <w:r>
        <w:t xml:space="preserve">Managing sugar consumption in traditional sweets like *Noghl* and *Pashmak* during religious observances.</w:t>
      </w:r>
    </w:p>
    <w:bookmarkEnd w:id="23"/>
    <w:bookmarkEnd w:id="24"/>
    <w:bookmarkStart w:id="25" w:name="X82dbd30451c38492a6aeeaa7cb147f77b1220af"/>
    <w:p>
      <w:pPr>
        <w:pStyle w:val="Heading2"/>
      </w:pPr>
      <w:r>
        <w:t xml:space="preserve">IV. Case Study: Managing Type 2 Diabetes in an Urban Setting</w:t>
      </w:r>
    </w:p>
    <w:p>
      <w:pPr>
        <w:pStyle w:val="FirstParagraph"/>
      </w:pPr>
      <w:r>
        <w:t xml:space="preserve">.</w:t>
      </w:r>
      <w:r>
        <w:t xml:space="preserve"> </w:t>
      </w:r>
      <w:r>
        <w:t xml:space="preserve">One of the most impactful experiences involved a 54-year-old male patient from a lower-income district of</w:t>
      </w:r>
      <w:r>
        <w:t xml:space="preserve"> </w:t>
      </w:r>
      <w:r>
        <w:rPr>
          <w:bCs/>
          <w:b/>
        </w:rPr>
        <w:t xml:space="preserve">Iran Tehran</w:t>
      </w:r>
      <w:r>
        <w:t xml:space="preserve">,</w:t>
      </w:r>
      <w:r>
        <w:br/>
      </w:r>
      <w:r>
        <w:t xml:space="preserve">diagnosed with poorly controlled Type 2 Diabetes.</w:t>
      </w:r>
      <w:r>
        <w:br/>
      </w:r>
      <w:r>
        <w:t xml:space="preserve">His dietary pattern consisted almost exclusively of white rice,</w:t>
      </w:r>
      <w:r>
        <w:br/>
      </w:r>
      <w:r>
        <w:rPr>
          <w:iCs/>
          <w:i/>
        </w:rPr>
        <w:t xml:space="preserve">Dietitian</w:t>
      </w:r>
      <w:r>
        <w:t xml:space="preserve">-recommended portion control</w:t>
      </w:r>
      <w:r>
        <w:br/>
      </w:r>
      <w:r>
        <w:t xml:space="preserve">and the addition of fibrous legumes and vegetables to his existing meals.</w:t>
      </w:r>
      <w:r>
        <w:br/>
      </w:r>
    </w:p>
    <w:p>
      <w:pPr>
        <w:pStyle w:val="BodyText"/>
      </w:pPr>
      <w:r>
        <w:t xml:space="preserve">Instead of imposing Western dietary norms,</w:t>
      </w:r>
    </w:p>
    <w:p>
      <w:pPr>
        <w:pStyle w:val="BodyText"/>
      </w:pPr>
      <w:r>
        <w:rPr>
          <w:bCs/>
          <w:b/>
        </w:rPr>
        <w:t xml:space="preserve">Iran Tehran</w:t>
      </w:r>
      <w:r>
        <w:t xml:space="preserve">'s local context, I worked with the patient to incorporate *Adasi* (lentil soup)</w:t>
      </w:r>
      <w:r>
        <w:br/>
      </w:r>
      <w:r>
        <w:t xml:space="preserve">as a breakfast alternative and use olive oil instead of animal fats in cooking.</w:t>
      </w:r>
      <w:r>
        <w:br/>
      </w:r>
      <w:r>
        <w:t xml:space="preserve">Within eight weeks,</w:t>
      </w:r>
    </w:p>
    <w:p>
      <w:pPr>
        <w:pStyle w:val="BodyText"/>
      </w:pPr>
      <w:r>
        <w:t xml:space="preserve">his HbA1c levels dropped significantly,</w:t>
      </w:r>
    </w:p>
    <w:p>
      <w:pPr>
        <w:pStyle w:val="BodyText"/>
      </w:pPr>
      <w:r>
        <w:rPr>
          <w:bCs/>
          <w:b/>
        </w:rPr>
        <w:t xml:space="preserve">Iran Tehran</w:t>
      </w:r>
      <w:r>
        <w:t xml:space="preserve">-proven that culturally adapted interventions are more sustainable than rigid dietary prescriptions.</w:t>
      </w:r>
    </w:p>
    <w:bookmarkEnd w:id="25"/>
    <w:bookmarkStart w:id="26" w:name="Xb1db4bd6fc47c96c9ccb065ab817ea4a20c24f4"/>
    <w:p>
      <w:pPr>
        <w:pStyle w:val="Heading2"/>
      </w:pPr>
      <w:r>
        <w:t xml:space="preserve">V. Challenges Faced During the Internship</w:t>
      </w:r>
    </w:p>
    <w:p>
      <w:pPr>
        <w:pStyle w:val="FirstParagraph"/>
      </w:pPr>
      <w:r>
        <w:t xml:space="preserve">.</w:t>
      </w:r>
      <w:r>
        <w:t xml:space="preserve"> </w:t>
      </w:r>
      <w:r>
        <w:t xml:space="preserve">Working as a</w:t>
      </w:r>
      <w:r>
        <w:t xml:space="preserve"> </w:t>
      </w:r>
      <w:r>
        <w:rPr>
          <w:iCs/>
          <w:i/>
        </w:rPr>
        <w:t xml:space="preserve">Dietitian</w:t>
      </w:r>
      <w:r>
        <w:t xml:space="preserve"> </w:t>
      </w:r>
      <w:r>
        <w:t xml:space="preserve">in</w:t>
      </w:r>
      <w:r>
        <w:t xml:space="preserve"> </w:t>
      </w:r>
      <w:r>
        <w:rPr>
          <w:bCs/>
          <w:b/>
        </w:rPr>
        <w:t xml:space="preserve">Iran Tehran</w:t>
      </w:r>
      <w:r>
        <w:br/>
      </w:r>
      <w:r>
        <w:t xml:space="preserve">presented several unique challenges:</w:t>
      </w:r>
      <w:r>
        <w:br/>
      </w:r>
    </w:p>
    <w:p>
      <w:pPr>
        <w:pStyle w:val="BodyText"/>
      </w:pPr>
      <w:r>
        <w:rPr>
          <w:bCs/>
          <w:b/>
        </w:rPr>
        <w:t xml:space="preserve">Economic Constraints:</w:t>
      </w:r>
      <w:r>
        <w:t xml:space="preserve"> </w:t>
      </w:r>
      <w:r>
        <w:t xml:space="preserve">Inflation rates in Iran affect food security.</w:t>
      </w:r>
    </w:p>
    <w:p>
      <w:pPr>
        <w:pStyle w:val="BodyText"/>
      </w:pPr>
      <w:r>
        <w:t xml:space="preserve">Patient compliance is often hindered by the cost of fresh produce and lean proteins.</w:t>
      </w:r>
    </w:p>
    <w:p>
      <w:pPr>
        <w:pStyle w:val="BodyText"/>
      </w:pPr>
      <w:r>
        <w:rPr>
          <w:bCs/>
          <w:b/>
        </w:rPr>
        <w:t xml:space="preserve">Iran Tehran</w:t>
      </w:r>
      <w:r>
        <w:t xml:space="preserve">-specific budget-friendly nutritional advice</w:t>
      </w:r>
      <w:r>
        <w:br/>
      </w:r>
      <w:r>
        <w:t xml:space="preserve">was a critical skill I developed.</w:t>
      </w:r>
      <w:r>
        <w:br/>
      </w:r>
    </w:p>
    <w:p>
      <w:pPr>
        <w:pStyle w:val="BodyText"/>
      </w:pPr>
      <w:r>
        <w:rPr>
          <w:bCs/>
          <w:b/>
        </w:rPr>
        <w:t xml:space="preserve">Cultural Resistance to Change:</w:t>
      </w:r>
      <w:r>
        <w:t xml:space="preserve"> </w:t>
      </w:r>
      <w:r>
        <w:t xml:space="preserve">Deeply ingrained habits, such as the consumption of sweet tea multiple times a day,</w:t>
      </w:r>
      <w:r>
        <w:rPr>
          <w:iCs/>
          <w:i/>
        </w:rPr>
        <w:t xml:space="preserve">Dietitian</w:t>
      </w:r>
      <w:r>
        <w:t xml:space="preserve">-led motivational interviewing techniques</w:t>
      </w:r>
      <w:r>
        <w:br/>
      </w:r>
      <w:r>
        <w:t xml:space="preserve">to encourage gradual reduction rather than abrupt cessation.</w:t>
      </w:r>
      <w:r>
        <w:br/>
      </w:r>
    </w:p>
    <w:p>
      <w:pPr>
        <w:pStyle w:val="BodyText"/>
      </w:pPr>
      <w:r>
        <w:rPr>
          <w:bCs/>
          <w:b/>
        </w:rPr>
        <w:t xml:space="preserve">Resource Limitations:</w:t>
      </w:r>
      <w:r>
        <w:t xml:space="preserve"> </w:t>
      </w:r>
      <w:r>
        <w:t xml:space="preserve">Some departments in</w:t>
      </w:r>
      <w:r>
        <w:t xml:space="preserve"> </w:t>
      </w:r>
      <w:r>
        <w:rPr>
          <w:bCs/>
          <w:b/>
        </w:rPr>
        <w:t xml:space="preserve">Iran Tehran</w:t>
      </w:r>
      <w:r>
        <w:br/>
      </w:r>
      <w:r>
        <w:t xml:space="preserve">lacked advanced nutritional screening software, requiring manual documentation and assessment.</w:t>
      </w:r>
    </w:p>
    <w:bookmarkEnd w:id="26"/>
    <w:bookmarkStart w:id="28" w:name="vii.-conclusion-and-recommendations"/>
    <w:p>
      <w:pPr>
        <w:pStyle w:val="Heading2"/>
      </w:pPr>
      <w:r>
        <w:t xml:space="preserve">VII. Conclusion and Recommendations</w:t>
      </w:r>
    </w:p>
    <w:p>
      <w:pPr>
        <w:pStyle w:val="FirstParagraph"/>
      </w:pPr>
      <w:r>
        <w:t xml:space="preserve">.</w:t>
      </w:r>
      <w:r>
        <w:t xml:space="preserve"> </w:t>
      </w:r>
      <w:r>
        <w:t xml:space="preserve">This internship as a</w:t>
      </w:r>
      <w:r>
        <w:t xml:space="preserve"> </w:t>
      </w:r>
      <w:r>
        <w:rPr>
          <w:iCs/>
          <w:i/>
        </w:rPr>
        <w:t xml:space="preserve">Dietitian</w:t>
      </w:r>
      <w:r>
        <w:br/>
      </w:r>
      <w:r>
        <w:t xml:space="preserve">in</w:t>
      </w:r>
      <w:r>
        <w:t xml:space="preserve"> </w:t>
      </w:r>
      <w:r>
        <w:rPr>
          <w:bCs/>
          <w:b/>
        </w:rPr>
        <w:t xml:space="preserve">Iran Tehran</w:t>
      </w:r>
      <w:r>
        <w:br/>
      </w:r>
      <w:r>
        <w:t xml:space="preserve">has been an invaluable learning experience.</w:t>
      </w:r>
      <w:r>
        <w:br/>
      </w:r>
    </w:p>
    <w:p>
      <w:pPr>
        <w:pStyle w:val="BodyText"/>
      </w:pPr>
      <w:r>
        <w:t xml:space="preserve">I have gained profound insight into the intersection of traditional culture, economic reality,</w:t>
      </w:r>
      <w:r>
        <w:br/>
      </w:r>
    </w:p>
    <w:p>
      <w:pPr>
        <w:pStyle w:val="BodyText"/>
      </w:pPr>
      <w:r>
        <w:t xml:space="preserve">Iran Tehran's healthcare needs,, and clinical nutrition practice.</w:t>
      </w:r>
    </w:p>
    <w:p>
      <w:pPr>
        <w:pStyle w:val="BodyText"/>
      </w:pPr>
      <w:r>
        <w:t xml:space="preserve">Predictably,</w:t>
      </w:r>
    </w:p>
    <w:p>
      <w:pPr>
        <w:pStyle w:val="BodyText"/>
      </w:pPr>
      <w:r>
        <w:rPr>
          <w:bCs/>
          <w:b/>
        </w:rPr>
        <w:t xml:space="preserve">Iran Tehran</w:t>
      </w:r>
      <w:r>
        <w:t xml:space="preserve">-specific nutritional guidelines</w:t>
      </w:r>
      <w:r>
        <w:br/>
      </w:r>
      <w:r>
        <w:t xml:space="preserve">must be developed that respect cultural heritage while addressing the rising tide of lifestyle diseases.</w:t>
      </w:r>
      <w:r>
        <w:t xml:space="preserve"> </w:t>
      </w:r>
      <w:r>
        <w:t xml:space="preserve">It is recommended that future</w:t>
      </w:r>
      <w:r>
        <w:t xml:space="preserve"> </w:t>
      </w:r>
      <w:r>
        <w:rPr>
          <w:iCs/>
          <w:i/>
        </w:rPr>
        <w:t xml:space="preserve">Dietitian</w:t>
      </w:r>
      <w:r>
        <w:t xml:space="preserve"> </w:t>
      </w:r>
      <w:r>
        <w:t xml:space="preserve">training programs in Iran include mandatory rotations in community health centers within diverse districts of</w:t>
      </w:r>
      <w:r>
        <w:t xml:space="preserve"> </w:t>
      </w:r>
      <w:r>
        <w:rPr>
          <w:bCs/>
          <w:b/>
        </w:rPr>
        <w:t xml:space="preserve">Iran Tehran</w:t>
      </w:r>
      <w:r>
        <w:t xml:space="preserve">. Furthermore, there should be a stronger emphasis on health economics to equip nutritionists with the tools to advise patients within their financial means.</w:t>
      </w:r>
      <w:r>
        <w:br/>
      </w:r>
    </w:p>
    <w:p>
      <w:pPr>
        <w:pStyle w:val="BodyText"/>
      </w:pPr>
      <w:r>
        <w:t xml:space="preserve">The integration of technology,</w:t>
      </w:r>
    </w:p>
    <w:p>
      <w:pPr>
        <w:pStyle w:val="BodyText"/>
      </w:pPr>
      <w:r>
        <w:rPr>
          <w:iCs/>
          <w:i/>
        </w:rPr>
        <w:t xml:space="preserve">Dietitian</w:t>
      </w:r>
      <w:r>
        <w:t xml:space="preserve">-patient communication</w:t>
      </w:r>
      <w:r>
        <w:br/>
      </w:r>
      <w:r>
        <w:t xml:space="preserve">via mobile applications tailored for the Iranian population,</w:t>
      </w:r>
      <w:r>
        <w:br/>
      </w:r>
      <w:r>
        <w:t xml:space="preserve">could also enhance long-term adherence to therapeutic diets.</w:t>
      </w:r>
      <w:r>
        <w:t xml:space="preserve"> </w:t>
      </w:r>
      <w:r>
        <w:t xml:space="preserve">In conclusion, serving as a</w:t>
      </w:r>
      <w:r>
        <w:t xml:space="preserve"> </w:t>
      </w:r>
      <w:r>
        <w:rPr>
          <w:iCs/>
          <w:i/>
        </w:rPr>
        <w:t xml:space="preserve">Dietitian</w:t>
      </w:r>
      <w:r>
        <w:t xml:space="preserve"> </w:t>
      </w:r>
      <w:r>
        <w:t xml:space="preserve">in</w:t>
      </w:r>
      <w:r>
        <w:t xml:space="preserve"> </w:t>
      </w:r>
      <w:r>
        <w:rPr>
          <w:bCs/>
          <w:b/>
        </w:rPr>
        <w:t xml:space="preserve">Iran Tehran</w:t>
      </w:r>
      <w:r>
        <w:br/>
      </w:r>
      <w:r>
        <w:t xml:space="preserve">is not merely about calculating macronutrients; it is about understanding people.</w:t>
      </w:r>
      <w:r>
        <w:br/>
      </w:r>
    </w:p>
    <w:p>
      <w:pPr>
        <w:pStyle w:val="BodyText"/>
      </w:pPr>
      <w:r>
        <w:t xml:space="preserve">The resilience of the patients,</w:t>
      </w:r>
    </w:p>
    <w:p>
      <w:pPr>
        <w:pStyle w:val="BodyText"/>
      </w:pPr>
      <w:r>
        <w:t xml:space="preserve">Iran Tehran's vibrant culinary traditions,</w:t>
      </w:r>
      <w:r>
        <w:br/>
      </w:r>
      <w:r>
        <w:t xml:space="preserve">and the dedication of healthcare workers</w:t>
      </w:r>
      <w:r>
        <w:br/>
      </w:r>
    </w:p>
    <w:p>
      <w:pPr>
        <w:pStyle w:val="BodyText"/>
      </w:pPr>
      <w:r>
        <w:t xml:space="preserve">, make this internship a pivotal chapter in my professional development as a nutritionist. I leave</w:t>
      </w:r>
      <w:r>
        <w:t xml:space="preserve"> </w:t>
      </w:r>
      <w:r>
        <w:rPr>
          <w:bCs/>
          <w:b/>
        </w:rPr>
        <w:t xml:space="preserve">Iran Tehran</w:t>
      </w:r>
      <w:r>
        <w:br/>
      </w:r>
      <w:r>
        <w:t xml:space="preserve">with a deeper appreciation for culturally competent care and a commitment to improving public health outcomes through sustainable nutritional interventions.</w:t>
      </w:r>
    </w:p>
    <w:p>
      <w:r>
        <w:pict>
          <v:rect style="width:0;height:1.5pt" o:hralign="center" o:hrstd="t" o:hr="t"/>
        </w:pict>
      </w:r>
    </w:p>
    <w:bookmarkStart w:id="27" w:name="viii.-references-and-acknowledgments"/>
    <w:p>
      <w:pPr>
        <w:pStyle w:val="Heading3"/>
      </w:pPr>
      <w:r>
        <w:t xml:space="preserve">VIII. References and Acknowledgments</w:t>
      </w:r>
    </w:p>
    <w:p>
      <w:pPr>
        <w:pStyle w:val="FirstParagraph"/>
      </w:pPr>
      <w:r>
        <w:t xml:space="preserve">.</w:t>
      </w:r>
    </w:p>
    <w:p>
      <w:pPr>
        <w:pStyle w:val="BodyText"/>
      </w:pPr>
      <w:r>
        <w:t xml:space="preserve">I would like to express my gratitude to the senior staff at [Name of Hospital], Tehran, for their mentorship.</w:t>
      </w:r>
      <w:r>
        <w:br/>
      </w:r>
      <w:r>
        <w:t xml:space="preserve">Special thanks to Dr. [Supervisor Name] for guiding me through the complexities of clinical nutrition in</w:t>
      </w:r>
      <w:r>
        <w:t xml:space="preserve"> </w:t>
      </w:r>
      <w:r>
        <w:rPr>
          <w:bCs/>
          <w:b/>
        </w:rPr>
        <w:t xml:space="preserve">Iran Tehran</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Iran Tehran</dc:title>
  <dc:creator/>
  <dc:language>en</dc:language>
  <cp:keywords/>
  <dcterms:created xsi:type="dcterms:W3CDTF">2026-07-29T18:32:53Z</dcterms:created>
  <dcterms:modified xsi:type="dcterms:W3CDTF">2026-07-29T18:32:53Z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