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Mexico</w:t>
      </w:r>
      <w:r>
        <w:t xml:space="preserve"> </w:t>
      </w:r>
      <w:r>
        <w:t xml:space="preserve">City</w:t>
      </w:r>
    </w:p>
    <w:bookmarkStart w:id="28" w:name="internship-report"/>
    <w:p>
      <w:pPr>
        <w:pStyle w:val="Heading1"/>
      </w:pPr>
      <w:r>
        <w:t xml:space="preserve">Internship Report</w:t>
      </w:r>
    </w:p>
    <w:p>
      <w:pPr>
        <w:pStyle w:val="FirstParagraph"/>
      </w:pPr>
      <w:r>
        <w:rPr>
          <w:bCs/>
          <w:b/>
        </w:rPr>
        <w:t xml:space="preserve">Name:</w:t>
      </w:r>
    </w:p>
    <w:p>
      <w:pPr>
        <w:pStyle w:val="BodyText"/>
      </w:pPr>
      <w:r>
        <w:t xml:space="preserve">Juan Carlos Pérez Hernández</w:t>
      </w:r>
      <w:r>
        <w:br/>
      </w:r>
    </w:p>
    <w:p>
      <w:pPr>
        <w:pStyle w:val="BodyText"/>
      </w:pPr>
      <w:r>
        <w:rPr>
          <w:bCs/>
          <w:b/>
        </w:rPr>
        <w:t xml:space="preserve">Title:</w:t>
      </w:r>
    </w:p>
    <w:p>
      <w:pPr>
        <w:pStyle w:val="BodyText"/>
      </w:pPr>
      <w:r>
        <w:t xml:space="preserve">Dietitian Intern</w:t>
      </w:r>
      <w:r>
        <w:br/>
      </w:r>
    </w:p>
    <w:p>
      <w:pPr>
        <w:pStyle w:val="BodyText"/>
      </w:pPr>
      <w:r>
        <w:rPr>
          <w:bCs/>
          <w:b/>
        </w:rPr>
        <w:t xml:space="preserve">Institution:</w:t>
      </w:r>
    </w:p>
    <w:p>
      <w:pPr>
        <w:pStyle w:val="BodyText"/>
      </w:pPr>
      <w:r>
        <w:t xml:space="preserve">Centro de Nutrición y Salud Integral (CENSI)</w:t>
      </w:r>
      <w:r>
        <w:br/>
      </w:r>
    </w:p>
    <w:p>
      <w:pPr>
        <w:pStyle w:val="BodyText"/>
      </w:pPr>
      <w:r>
        <w:rPr>
          <w:bCs/>
          <w:b/>
        </w:rPr>
        <w:t xml:space="preserve">Location:</w:t>
      </w:r>
    </w:p>
    <w:p>
      <w:pPr>
        <w:pStyle w:val="BodyText"/>
      </w:pPr>
      <w:r>
        <w:t xml:space="preserve">Mexico Mexico City, CDMX</w:t>
      </w:r>
      <w:r>
        <w:br/>
      </w:r>
    </w:p>
    <w:p>
      <w:pPr>
        <w:pStyle w:val="BodyText"/>
      </w:pPr>
      <w:r>
        <w:rPr>
          <w:bCs/>
          <w:b/>
        </w:rPr>
        <w:t xml:space="preserve">Date Range:</w:t>
      </w:r>
    </w:p>
    <w:p>
      <w:pPr>
        <w:pStyle w:val="BodyText"/>
      </w:pPr>
      <w:r>
        <w:t xml:space="preserve">June 15, 2023 – December 15, 2023</w:t>
      </w:r>
      <w:r>
        <w:br/>
      </w:r>
    </w:p>
    <w:bookmarkStart w:id="20" w:name="i.-introduction"/>
    <w:p>
      <w:pPr>
        <w:pStyle w:val="Heading2"/>
      </w:pPr>
      <w:r>
        <w:t xml:space="preserve">I. Introduction</w:t>
      </w:r>
    </w:p>
    <w:p>
      <w:pPr>
        <w:pStyle w:val="FirstParagraph"/>
      </w:pPr>
      <w:r>
        <w:t xml:space="preserve">The objective of this report is to detail the activities, learning outcomes, and professional development achieved during a six-month internship as a</w:t>
      </w:r>
      <w:r>
        <w:t xml:space="preserve"> </w:t>
      </w:r>
      <w:r>
        <w:rPr>
          <w:bCs/>
          <w:b/>
        </w:rPr>
        <w:t xml:space="preserve">Dietitian</w:t>
      </w:r>
      <w:r>
        <w:t xml:space="preserve">. This practicum was conducted in one of the most dynamic and culturally rich urban environments in Latin America:</w:t>
      </w:r>
      <w:r>
        <w:t xml:space="preserve"> </w:t>
      </w:r>
      <w:r>
        <w:rPr>
          <w:bCs/>
          <w:b/>
        </w:rPr>
        <w:t xml:space="preserve">Mexico Mexico City</w:t>
      </w:r>
      <w:r>
        <w:t xml:space="preserve"> </w:t>
      </w:r>
      <w:r>
        <w:t xml:space="preserve">(Ciudad de México). As the capital of Mexico, this metropolis presents unique challenges regarding public health, nutrition transition, and cultural dietary habits. The internship provided a critical platform to apply theoretical knowledge from university coursework to real-world clinical and community settings.</w:t>
      </w:r>
    </w:p>
    <w:p>
      <w:pPr>
        <w:pStyle w:val="BodyText"/>
      </w:pPr>
      <w:r>
        <w:t xml:space="preserve">Mexico is currently facing a dual burden of disease characterized by high rates of undernutrition in rural areas and an epidemic of obesity and type 2 diabetes in urban centers like</w:t>
      </w:r>
      <w:r>
        <w:t xml:space="preserve"> </w:t>
      </w:r>
      <w:r>
        <w:rPr>
          <w:bCs/>
          <w:b/>
        </w:rPr>
        <w:t xml:space="preserve">Mexico Mexico City</w:t>
      </w:r>
      <w:r>
        <w:t xml:space="preserve">. Therefore, the role of a modern</w:t>
      </w:r>
      <w:r>
        <w:t xml:space="preserve"> </w:t>
      </w:r>
      <w:r>
        <w:rPr>
          <w:bCs/>
          <w:b/>
        </w:rPr>
        <w:t xml:space="preserve">Dietitian</w:t>
      </w:r>
      <w:r>
        <w:t xml:space="preserve"> </w:t>
      </w:r>
      <w:r>
        <w:t xml:space="preserve">extends beyond simple meal planning; it involves navigating complex socio-economic factors, cultural traditions, and healthcare system limitations. This report outlines how these variables were addressed during the internship period.</w:t>
      </w:r>
    </w:p>
    <w:bookmarkEnd w:id="20"/>
    <w:bookmarkStart w:id="21" w:name="ii.-objectives-of-the-internship"/>
    <w:p>
      <w:pPr>
        <w:pStyle w:val="Heading2"/>
      </w:pPr>
      <w:r>
        <w:t xml:space="preserve">II. Objectives of the Internship</w:t>
      </w:r>
    </w:p>
    <w:p>
      <w:pPr>
        <w:pStyle w:val="FirstParagraph"/>
      </w:pPr>
      <w:r>
        <w:t xml:space="preserve">The primary goals of this placement were threefold:</w:t>
      </w:r>
    </w:p>
    <w:p>
      <w:pPr>
        <w:numPr>
          <w:ilvl w:val="0"/>
          <w:numId w:val="1001"/>
        </w:numPr>
        <w:pStyle w:val="Compact"/>
      </w:pPr>
      <w:r>
        <w:t xml:space="preserve">To refine clinical assessment skills, specifically in nutritional status evaluation using anthropometric and biochemical data within a high-volume hospital setting.</w:t>
      </w:r>
    </w:p>
    <w:p>
      <w:pPr>
        <w:numPr>
          <w:ilvl w:val="0"/>
          <w:numId w:val="1001"/>
        </w:numPr>
        <w:pStyle w:val="Compact"/>
      </w:pPr>
      <w:r>
        <w:t xml:space="preserve">To develop culturally competent dietary counseling strategies that respect traditional Mexican cuisine while promoting health outcomes for patients suffering from metabolic syndrome.</w:t>
      </w:r>
    </w:p>
    <w:p>
      <w:pPr>
        <w:numPr>
          <w:ilvl w:val="0"/>
          <w:numId w:val="1001"/>
        </w:numPr>
        <w:pStyle w:val="Compact"/>
      </w:pPr>
      <w:r>
        <w:t xml:space="preserve">To understand the operational workflows of healthcare institutions in</w:t>
      </w:r>
      <w:r>
        <w:t xml:space="preserve"> </w:t>
      </w:r>
      <w:r>
        <w:rPr>
          <w:bCs/>
          <w:b/>
        </w:rPr>
        <w:t xml:space="preserve">Mexico Mexico City</w:t>
      </w:r>
      <w:r>
        <w:t xml:space="preserve">, including interprofessional collaboration with physicians, nurses, and social workers.</w:t>
      </w:r>
    </w:p>
    <w:bookmarkEnd w:id="21"/>
    <w:bookmarkStart w:id="24" w:name="Xdc323f15a8aa2da3281b962b190600f41903d47"/>
    <w:p>
      <w:pPr>
        <w:pStyle w:val="Heading2"/>
      </w:pPr>
      <w:r>
        <w:t xml:space="preserve">III. Professional Activities and Responsibilities</w:t>
      </w:r>
    </w:p>
    <w:bookmarkStart w:id="22" w:name="X4256e3d7cd31fb8b2113fff95434ed10778cef7"/>
    <w:p>
      <w:pPr>
        <w:pStyle w:val="Heading3"/>
      </w:pPr>
      <w:r>
        <w:t xml:space="preserve">A. Clinical Nutrition at Hospital General de México</w:t>
      </w:r>
    </w:p>
    <w:p>
      <w:pPr>
        <w:pStyle w:val="FirstParagraph"/>
      </w:pPr>
      <w:r>
        <w:t xml:space="preserve">The first phase of the internship took place at a major public hospital in downtown Mexico City. Working under the supervision of senior clinical dietitians, I was responsible for conducting nutritional screenings for newly admitted patients. A significant portion of my time was dedicated to patients suffering from diabetes mellitus type 2 and hypertension, conditions that are prevalent in urban populations due to sedentary lifestyles and high consumption of processed foods.</w:t>
      </w:r>
    </w:p>
    <w:p>
      <w:pPr>
        <w:pStyle w:val="BodyText"/>
      </w:pPr>
      <w:r>
        <w:t xml:space="preserve">As a</w:t>
      </w:r>
      <w:r>
        <w:t xml:space="preserve"> </w:t>
      </w:r>
      <w:r>
        <w:rPr>
          <w:bCs/>
          <w:b/>
        </w:rPr>
        <w:t xml:space="preserve">Dietitian</w:t>
      </w:r>
      <w:r>
        <w:t xml:space="preserve">, I learned the importance of adapting standard dietary guidelines to the patient's economic reality. In many cases, recommending expensive imported superfoods or organic produce is not feasible for residents of low-income neighborhoods in</w:t>
      </w:r>
      <w:r>
        <w:t xml:space="preserve"> </w:t>
      </w:r>
      <w:r>
        <w:rPr>
          <w:bCs/>
          <w:b/>
        </w:rPr>
        <w:t xml:space="preserve">Mexico Mexico City</w:t>
      </w:r>
      <w:r>
        <w:t xml:space="preserve">. Instead, we focused on utilizing local staples such as beans, corn (nixtamalized properly), squash flowers (flor de calabaza), and seasonal vegetables available at local *mercados*. This approach ensured that our nutritional advice was sustainable and culturally acceptable.</w:t>
      </w:r>
    </w:p>
    <w:bookmarkEnd w:id="22"/>
    <w:bookmarkStart w:id="23" w:name="X4f7e3aa54e5a9a27ed4eb6f307650c9b124c29a"/>
    <w:p>
      <w:pPr>
        <w:pStyle w:val="Heading3"/>
      </w:pPr>
      <w:r>
        <w:t xml:space="preserve">B. Community Nutrition Programs in Iztapalapa</w:t>
      </w:r>
    </w:p>
    <w:p>
      <w:pPr>
        <w:pStyle w:val="FirstParagraph"/>
      </w:pPr>
      <w:r>
        <w:t xml:space="preserve">The second phase of the internship shifted focus to community outreach in the borough (alcaldía) of Iztapalapa, one of the most densely populated areas in</w:t>
      </w:r>
      <w:r>
        <w:t xml:space="preserve"> </w:t>
      </w:r>
      <w:r>
        <w:rPr>
          <w:bCs/>
          <w:b/>
        </w:rPr>
        <w:t xml:space="preserve">Mexico Mexico City</w:t>
      </w:r>
      <w:r>
        <w:t xml:space="preserve">. Here, the role expanded beyond individual clinical care to public health education. I assisted in organizing workshops for school children and elderly adults regarding food labeling laws introduced by COFEPRIS (Mexico’s Federal Commission for the Protection against Sanitary Risk).</w:t>
      </w:r>
    </w:p>
    <w:p>
      <w:pPr>
        <w:pStyle w:val="BodyText"/>
      </w:pPr>
      <w:r>
        <w:t xml:space="preserve">A key challenge in this setting was addressing "food deserts" within the city—areas with limited access to fresh, healthy food. As a</w:t>
      </w:r>
      <w:r>
        <w:t xml:space="preserve"> </w:t>
      </w:r>
      <w:r>
        <w:rPr>
          <w:bCs/>
          <w:b/>
        </w:rPr>
        <w:t xml:space="preserve">Dietitian</w:t>
      </w:r>
      <w:r>
        <w:t xml:space="preserve">, I helped design educational materials that taught residents how to prepare nutritious meals on a tight budget. We emphasized the reduction of sugar-sweetened beverages and ultra-processed snacks, which are heavily marketed in urban convenience stores (*tiendas de la esquina*). The feedback from community members highlighted a strong desire for practical, actionable advice rather than abstract medical jargon.</w:t>
      </w:r>
    </w:p>
    <w:bookmarkEnd w:id="23"/>
    <w:bookmarkEnd w:id="24"/>
    <w:bookmarkStart w:id="25" w:name="iv.-challenges-encountered"/>
    <w:p>
      <w:pPr>
        <w:pStyle w:val="Heading2"/>
      </w:pPr>
      <w:r>
        <w:t xml:space="preserve">IV. Challenges Encountered</w:t>
      </w:r>
    </w:p>
    <w:p>
      <w:pPr>
        <w:pStyle w:val="FirstParagraph"/>
      </w:pPr>
      <w:r>
        <w:t xml:space="preserve">Navigating the healthcare landscape in</w:t>
      </w:r>
      <w:r>
        <w:t xml:space="preserve"> </w:t>
      </w:r>
      <w:r>
        <w:rPr>
          <w:bCs/>
          <w:b/>
        </w:rPr>
        <w:t xml:space="preserve">Mexico Mexico City</w:t>
      </w:r>
      <w:r>
        <w:t xml:space="preserve"> </w:t>
      </w:r>
      <w:r>
        <w:t xml:space="preserve">presented several professional challenges. The first was language and dialect nuances; while standard Spanish is used in medical settings, patients often spoke with strong local slang or indigenous languages such as Nahuatl, requiring patience and sometimes the assistance of translators.</w:t>
      </w:r>
    </w:p>
    <w:p>
      <w:pPr>
        <w:pStyle w:val="BodyText"/>
      </w:pPr>
      <w:r>
        <w:t xml:space="preserve">The second major challenge was resource scarcity. Public hospitals in Mexico City often operate with limited supplies. As a</w:t>
      </w:r>
      <w:r>
        <w:t xml:space="preserve"> </w:t>
      </w:r>
      <w:r>
        <w:rPr>
          <w:bCs/>
          <w:b/>
        </w:rPr>
        <w:t xml:space="preserve">Dietitian</w:t>
      </w:r>
      <w:r>
        <w:t xml:space="preserve">, I had to learn how to perform accurate nutritional assessments with minimal equipment. For instance, while bioimpedance scales were available, they were frequently broken or reserved for priority patients, forcing us to rely heavily on precise anthropometric measurements and dietary recalls.</w:t>
      </w:r>
    </w:p>
    <w:p>
      <w:pPr>
        <w:pStyle w:val="BodyText"/>
      </w:pPr>
      <w:r>
        <w:t xml:space="preserve">Furthermore, cultural resistance to dietary change was significant. Many families viewed the traditional Mexican diet as inherently healthy due to its fresh ingredients, overlooking the high amounts of lard (*manteca*), cream (*crema*), and sugar used in preparation. Overcoming this stigma required a respectful dialogue that validated their cultural heritage while gently introducing concepts of moderation and substitution.</w:t>
      </w:r>
    </w:p>
    <w:bookmarkEnd w:id="25"/>
    <w:bookmarkStart w:id="26" w:name="v.-skills-developed"/>
    <w:p>
      <w:pPr>
        <w:pStyle w:val="Heading2"/>
      </w:pPr>
      <w:r>
        <w:t xml:space="preserve">V. Skills Developed</w:t>
      </w:r>
    </w:p>
    <w:p>
      <w:pPr>
        <w:pStyle w:val="FirstParagraph"/>
      </w:pPr>
      <w:r>
        <w:t xml:space="preserve">This internship significantly enhanced my technical and soft skills. Technically, I improved my proficiency in using electronic health records specific to the Mexican health system (IMSS/ISSSTE protocols). I also gained expertise in calculating nutrient requirements for diverse age groups within a population that has unique genetic predispositions to metabolic disorders.</w:t>
      </w:r>
    </w:p>
    <w:p>
      <w:pPr>
        <w:pStyle w:val="BodyText"/>
      </w:pPr>
      <w:r>
        <w:t xml:space="preserve">On a personal level, developing empathy and cultural humility was paramount. Working in</w:t>
      </w:r>
      <w:r>
        <w:t xml:space="preserve"> </w:t>
      </w:r>
      <w:r>
        <w:rPr>
          <w:bCs/>
          <w:b/>
        </w:rPr>
        <w:t xml:space="preserve">Mexico Mexico City</w:t>
      </w:r>
      <w:r>
        <w:t xml:space="preserve">, a city of immense diversity, taught me that nutrition is not just science; it is deeply intertwined with identity, economics, and emotion. As a future registered dietitian professional (RD), I learned to listen more than I spoke, understanding that behavior change is a gradual process.</w:t>
      </w:r>
    </w:p>
    <w:bookmarkEnd w:id="26"/>
    <w:bookmarkStart w:id="27" w:name="vi.-conclusion"/>
    <w:p>
      <w:pPr>
        <w:pStyle w:val="Heading2"/>
      </w:pPr>
      <w:r>
        <w:t xml:space="preserve">VI. Conclusion</w:t>
      </w:r>
    </w:p>
    <w:p>
      <w:pPr>
        <w:pStyle w:val="FirstParagraph"/>
      </w:pPr>
      <w:r>
        <w:t xml:space="preserve">In conclusion, this internship as a</w:t>
      </w:r>
      <w:r>
        <w:t xml:space="preserve"> </w:t>
      </w:r>
      <w:r>
        <w:rPr>
          <w:bCs/>
          <w:b/>
        </w:rPr>
        <w:t xml:space="preserve">Dietitian</w:t>
      </w:r>
      <w:r>
        <w:t xml:space="preserve"> </w:t>
      </w:r>
      <w:r>
        <w:t xml:space="preserve">in</w:t>
      </w:r>
      <w:r>
        <w:t xml:space="preserve"> </w:t>
      </w:r>
      <w:r>
        <w:rPr>
          <w:bCs/>
          <w:b/>
        </w:rPr>
        <w:t xml:space="preserve">Mexico Mexico City</w:t>
      </w:r>
      <w:r>
        <w:t xml:space="preserve"> </w:t>
      </w:r>
      <w:r>
        <w:t xml:space="preserve">was an invaluable experience that bridged the gap between academic theory and clinical practice. The dynamic environment of the capital city provided a microcosm of global health issues, including urbanization, lifestyle diseases, and food insecurity.</w:t>
      </w:r>
    </w:p>
    <w:p>
      <w:pPr>
        <w:pStyle w:val="BodyText"/>
      </w:pPr>
      <w:r>
        <w:t xml:space="preserve">I have learned that effective nutrition care requires flexibility, creativity, and deep respect for local culture. Whether working in a sterile hospital ward or a bustling community center in Iztapalapa, the core mission remains the same: to empower individuals with knowledge about their bodies and their food. This experience has solidified my commitment to public health nutrition in Mexico and prepared me to contribute meaningfully to the healthcare sector as a qualified professional.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Mexico City</dc:title>
  <dc:creator/>
  <dc:language>en</dc:language>
  <cp:keywords/>
  <dcterms:created xsi:type="dcterms:W3CDTF">2026-07-29T15:04:01Z</dcterms:created>
  <dcterms:modified xsi:type="dcterms:W3CDTF">2026-07-29T15:04:01Z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