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Dietitian</w:t>
      </w:r>
      <w:r>
        <w:t xml:space="preserve"> </w:t>
      </w:r>
      <w:r>
        <w:t xml:space="preserve">Practice</w:t>
      </w:r>
      <w:r>
        <w:t xml:space="preserve"> </w:t>
      </w:r>
      <w:r>
        <w:t xml:space="preserve">in</w:t>
      </w:r>
      <w:r>
        <w:t xml:space="preserve"> </w:t>
      </w:r>
      <w:r>
        <w:t xml:space="preserve">Pakistan</w:t>
      </w:r>
      <w:r>
        <w:t xml:space="preserve"> </w:t>
      </w:r>
      <w:r>
        <w:t xml:space="preserve">Islamabad</w:t>
      </w:r>
    </w:p>
    <w:p>
      <w:pPr>
        <w:pStyle w:val="FirstParagraph"/>
      </w:pPr>
      <w:r>
        <w:rPr>
          <w:bCs/>
          <w:b/>
        </w:rPr>
        <w:t xml:space="preserve">Date:</w:t>
      </w:r>
      <w:r>
        <w:t xml:space="preserve"> </w:t>
      </w:r>
      <w:r>
        <w:t xml:space="preserve">October 24, 2023</w:t>
      </w:r>
      <w:r>
        <w:br/>
      </w:r>
      <w:r>
        <w:rPr>
          <w:bCs/>
          <w:b/>
        </w:rPr>
        <w:t xml:space="preserve">To:</w:t>
      </w:r>
      <w:r>
        <w:t xml:space="preserve">The Department of Clinical Nutrition &amp; Dietetics</w:t>
      </w:r>
      <w:r>
        <w:br/>
      </w:r>
      <w:r>
        <w:rPr>
          <w:bCs/>
          <w:b/>
        </w:rPr>
        <w:t xml:space="preserve">Covering Institution:</w:t>
      </w:r>
      <w:r>
        <w:t xml:space="preserve">Pakistan Islamabad Medical University</w:t>
      </w:r>
      <w:r>
        <w:br/>
      </w:r>
      <w:r>
        <w:br/>
      </w:r>
    </w:p>
    <w:bookmarkStart w:id="32" w:name="Xdd27419539f90f1d3743903a7d905cda1e41e7d"/>
    <w:p>
      <w:pPr>
        <w:pStyle w:val="Heading1"/>
      </w:pPr>
      <w:r>
        <w:t xml:space="preserve">Nutritional Care and Public Health Intervention: An Internship Report</w:t>
      </w:r>
    </w:p>
    <w:p>
      <w:pPr>
        <w:pStyle w:val="FirstParagraph"/>
      </w:pPr>
      <w:r>
        <w:t xml:space="preserve">Prepared for the Clinical Dietetics Curriculum in Pakistan Islamabad</w:t>
      </w:r>
    </w:p>
    <w:bookmarkStart w:id="20" w:name="executive-summary"/>
    <w:p>
      <w:pPr>
        <w:pStyle w:val="Heading2"/>
      </w:pPr>
      <w:r>
        <w:t xml:space="preserve">1. Executive Summary</w:t>
      </w:r>
    </w:p>
    <w:p>
      <w:pPr>
        <w:pStyle w:val="FirstParagraph"/>
      </w:pPr>
      <w:r>
        <w:t xml:space="preserve">The objective of this report is to document the practical experience, clinical observations, and professional development gained during my internship as a Dietitian within the healthcare sector of</w:t>
      </w:r>
      <w:r>
        <w:t xml:space="preserve"> </w:t>
      </w:r>
      <w:r>
        <w:rPr>
          <w:bCs/>
          <w:b/>
        </w:rPr>
        <w:t xml:space="preserve">Pakistan Islamabad</w:t>
      </w:r>
      <w:r>
        <w:t xml:space="preserve">. This period of practical training served as a bridge between theoretical academic knowledge and real-world clinical application. The primary focus was on managing dietary interventions for patients with non-communicable diseases (NCDs), particularly diabetes and hypertension, which are prevalent in the urban landscape of</w:t>
      </w:r>
      <w:r>
        <w:t xml:space="preserve"> </w:t>
      </w:r>
      <w:r>
        <w:rPr>
          <w:bCs/>
          <w:b/>
        </w:rPr>
        <w:t xml:space="preserve">Pakistan Islamabad</w:t>
      </w:r>
      <w:r>
        <w:t xml:space="preserve">. As a aspiring Dietitian, the internship provided critical insights into the cultural nuances of nutrition in this region and emphasized the importance of culturally competent care.</w:t>
      </w:r>
    </w:p>
    <w:bookmarkEnd w:id="20"/>
    <w:bookmarkStart w:id="21" w:name="introduction-and-context"/>
    <w:p>
      <w:pPr>
        <w:pStyle w:val="Heading2"/>
      </w:pPr>
      <w:r>
        <w:t xml:space="preserve">2. Introduction and Context</w:t>
      </w:r>
    </w:p>
    <w:p>
      <w:pPr>
        <w:pStyle w:val="FirstParagraph"/>
      </w:pPr>
      <w:r>
        <w:t xml:space="preserve">The role of a Dietitian extends beyond meal planning; it involves comprehensive nutritional assessment, diagnosis, intervention, and monitoring. In the context of</w:t>
      </w:r>
      <w:r>
        <w:t xml:space="preserve"> </w:t>
      </w:r>
      <w:r>
        <w:rPr>
          <w:bCs/>
          <w:b/>
        </w:rPr>
        <w:t xml:space="preserve">Pakistan Islamabad</w:t>
      </w:r>
      <w:r>
        <w:t xml:space="preserve">, healthcare providers face unique challenges. The capital city has witnessed a rapid epidemiological transition characterized by increased urbanization, sedentary lifestyles, and dietary shifts toward processed foods. Consequently, the demand for specialized Dietitian services has surged.</w:t>
      </w:r>
    </w:p>
    <w:p>
      <w:pPr>
        <w:pStyle w:val="BodyText"/>
      </w:pPr>
      <w:r>
        <w:t xml:space="preserve">This internship was conducted at a multi-specialty hospital in the central district of Islamabad. The facility serves a diverse demographic, ranging from government employees to private sector professionals. Working as an intern here allowed me to observe how traditional Pakistani cuisine intersects with modern nutritional science. The goal was to understand how Dietitian principles can be adapted to local eating habits—such as the heavy use of ghee, rice, and sweets—to promote healthier outcomes without alienating patients culturally.</w:t>
      </w:r>
    </w:p>
    <w:bookmarkEnd w:id="21"/>
    <w:bookmarkStart w:id="22" w:name="objectives-of-the-internship"/>
    <w:p>
      <w:pPr>
        <w:pStyle w:val="Heading2"/>
      </w:pPr>
      <w:r>
        <w:t xml:space="preserve">3. Objectives of the Internship</w:t>
      </w:r>
    </w:p>
    <w:p>
      <w:pPr>
        <w:pStyle w:val="FirstParagraph"/>
      </w:pPr>
      <w:r>
        <w:t xml:space="preserve">The specific objectives undertaken during this internship included:</w:t>
      </w:r>
    </w:p>
    <w:p>
      <w:pPr>
        <w:numPr>
          <w:ilvl w:val="0"/>
          <w:numId w:val="1001"/>
        </w:numPr>
        <w:pStyle w:val="Compact"/>
      </w:pPr>
      <w:r>
        <w:t xml:space="preserve">To perform comprehensive nutritional assessments on inpatients and outpatients.</w:t>
      </w:r>
    </w:p>
    <w:p>
      <w:pPr>
        <w:numPr>
          <w:ilvl w:val="0"/>
          <w:numId w:val="1001"/>
        </w:numPr>
        <w:pStyle w:val="Compact"/>
      </w:pPr>
      <w:r>
        <w:t xml:space="preserve">To develop individualized therapeutic diets for patients with Type 2 Diabetes, Cardiovascular Disease, and Renal Disorders.</w:t>
      </w:r>
    </w:p>
    <w:p>
      <w:pPr>
        <w:numPr>
          <w:ilvl w:val="0"/>
          <w:numId w:val="1001"/>
        </w:numPr>
        <w:pStyle w:val="Compact"/>
      </w:pPr>
      <w:r>
        <w:t xml:space="preserve">To participate in interdisciplinary team meetings to understand the holistic role of a Dietitian within the medical team.</w:t>
      </w:r>
    </w:p>
    <w:p>
      <w:pPr>
        <w:numPr>
          <w:ilvl w:val="0"/>
          <w:numId w:val="1001"/>
        </w:numPr>
        <w:pStyle w:val="Compact"/>
      </w:pPr>
      <w:r>
        <w:t xml:space="preserve">To conduct community nutrition education sessions focusing on maternal health and child growth in local communities surrounding Islamabad.</w:t>
      </w:r>
    </w:p>
    <w:bookmarkEnd w:id="22"/>
    <w:bookmarkStart w:id="26" w:name="methodology-and-clinical-activities"/>
    <w:p>
      <w:pPr>
        <w:pStyle w:val="Heading2"/>
      </w:pPr>
      <w:r>
        <w:t xml:space="preserve">4. Methodology and Clinical Activities</w:t>
      </w:r>
    </w:p>
    <w:bookmarkStart w:id="23" w:name="nutritional-assessment"/>
    <w:p>
      <w:pPr>
        <w:pStyle w:val="Heading3"/>
      </w:pPr>
      <w:r>
        <w:t xml:space="preserve">4.1 Nutritional Assessment</w:t>
      </w:r>
    </w:p>
    <w:p>
      <w:pPr>
        <w:pStyle w:val="FirstParagraph"/>
      </w:pPr>
      <w:r>
        <w:t xml:space="preserve">A significant portion of my time was dedicated to anthropometric measurements and biochemical data analysis. In Islamabad, the prevalence of obesity among middle-aged adults is a growing concern. I learned to calculate BMI, waist-to-hip ratios, and assess dietary histories using 24-hour recall methods. It was crucial to adapt these standard Dietitian tools to account for local food items like Naan, Roti, Biryani, and Karahi. Accurate assessment is the first step in effective nutrition therapy.</w:t>
      </w:r>
    </w:p>
    <w:bookmarkEnd w:id="23"/>
    <w:bookmarkStart w:id="24" w:name="meal-planning-and-intervention"/>
    <w:p>
      <w:pPr>
        <w:pStyle w:val="Heading3"/>
      </w:pPr>
      <w:r>
        <w:t xml:space="preserve">4.2 Meal Planning and Intervention</w:t>
      </w:r>
    </w:p>
    <w:p>
      <w:pPr>
        <w:pStyle w:val="FirstParagraph"/>
      </w:pPr>
      <w:r>
        <w:t xml:space="preserve">The core responsibility of a Dietitian involves creating meal plans that meet specific medical requirements while respecting cultural preferences. I worked under the supervision of senior Dietitians to design diabetic exchange lists using local ingredients such as lentils, chickpeas (chana), and seasonal vegetables available in Islamabad markets. We focused on portion control strategies rather than elimination, helping patients enjoy their traditional foods in modified quantities.</w:t>
      </w:r>
    </w:p>
    <w:p>
      <w:pPr>
        <w:pStyle w:val="BodyText"/>
      </w:pPr>
      <w:r>
        <w:t xml:space="preserve">For example, instead of suggesting foreign grains like quinoa which may be expensive or unfamiliar to many locals in Islamabad, we promoted the use of brown rice and multigrain atta. This approach ensures adherence to the diet plan because it aligns with the daily habits of people in</w:t>
      </w:r>
      <w:r>
        <w:t xml:space="preserve"> </w:t>
      </w:r>
      <w:r>
        <w:rPr>
          <w:bCs/>
          <w:b/>
        </w:rPr>
        <w:t xml:space="preserve">Pakistan Islamabad</w:t>
      </w:r>
      <w:r>
        <w:t xml:space="preserve">.</w:t>
      </w:r>
    </w:p>
    <w:bookmarkEnd w:id="24"/>
    <w:bookmarkStart w:id="25" w:name="patient-education-and-counseling"/>
    <w:p>
      <w:pPr>
        <w:pStyle w:val="Heading3"/>
      </w:pPr>
      <w:r>
        <w:t xml:space="preserve">4.3 Patient Education and Counseling</w:t>
      </w:r>
    </w:p>
    <w:p>
      <w:pPr>
        <w:pStyle w:val="FirstParagraph"/>
      </w:pPr>
      <w:r>
        <w:t xml:space="preserve">Counseling is a vital skill for any Dietitian. Many patients in this region hold strong beliefs about "hot" and "cold" foods based on Unani or traditional concepts. As part of my internship, I learned to navigate these belief systems respectfully. We conducted one-on-one counseling sessions where we addressed myths surrounding sugar consumption and fat intake. The language used was simple Urdu mixed with local dialects to ensure understanding, reinforcing the accessibility of nutrition education in</w:t>
      </w:r>
      <w:r>
        <w:t xml:space="preserve"> </w:t>
      </w:r>
      <w:r>
        <w:rPr>
          <w:bCs/>
          <w:b/>
        </w:rPr>
        <w:t xml:space="preserve">Pakistan Islamabad</w:t>
      </w:r>
      <w:r>
        <w:t xml:space="preserve">.</w:t>
      </w:r>
    </w:p>
    <w:bookmarkEnd w:id="25"/>
    <w:bookmarkEnd w:id="26"/>
    <w:bookmarkStart w:id="27" w:name="key-challenges-encountered"/>
    <w:p>
      <w:pPr>
        <w:pStyle w:val="Heading2"/>
      </w:pPr>
      <w:r>
        <w:t xml:space="preserve">5. Key Challenges Encountered</w:t>
      </w:r>
    </w:p>
    <w:p>
      <w:pPr>
        <w:pStyle w:val="FirstParagraph"/>
      </w:pPr>
      <w:r>
        <w:t xml:space="preserve">The internship presented several challenges specific to the healthcare environment in</w:t>
      </w:r>
      <w:r>
        <w:t xml:space="preserve"> </w:t>
      </w:r>
      <w:r>
        <w:rPr>
          <w:bCs/>
          <w:b/>
        </w:rPr>
        <w:t xml:space="preserve">Pakistan Islamabad</w:t>
      </w:r>
      <w:r>
        <w:t xml:space="preserve">:</w:t>
      </w:r>
    </w:p>
    <w:p>
      <w:pPr>
        <w:numPr>
          <w:ilvl w:val="0"/>
          <w:numId w:val="1002"/>
        </w:numPr>
        <w:pStyle w:val="Compact"/>
      </w:pPr>
      <w:r>
        <w:rPr>
          <w:bCs/>
          <w:b/>
        </w:rPr>
        <w:t xml:space="preserve">Lack of Awareness:</w:t>
      </w:r>
      <w:r>
        <w:t xml:space="preserve"> </w:t>
      </w:r>
      <w:r>
        <w:t xml:space="preserve">Many patients were unaware of the link between their diet and chronic diseases. Correcting deeply ingrained habits required significant time and patience.</w:t>
      </w:r>
    </w:p>
    <w:p>
      <w:pPr>
        <w:numPr>
          <w:ilvl w:val="0"/>
          <w:numId w:val="1002"/>
        </w:numPr>
        <w:pStyle w:val="Compact"/>
      </w:pPr>
      <w:r>
        <w:rPr>
          <w:bCs/>
          <w:b/>
        </w:rPr>
        <w:t xml:space="preserve">Socioeconomic Barriers:</w:t>
      </w:r>
      <w:r>
        <w:t xml:space="preserve"> </w:t>
      </w:r>
      <w:r>
        <w:t xml:space="preserve">Healthy food options are often perceived as expensive or less accessible than processed alternatives. Developing low-cost, nutrient-dense meal plans was a critical learning experience.</w:t>
      </w:r>
    </w:p>
    <w:p>
      <w:pPr>
        <w:numPr>
          <w:ilvl w:val="0"/>
          <w:numId w:val="1002"/>
        </w:numPr>
        <w:pStyle w:val="Compact"/>
      </w:pPr>
      <w:r>
        <w:rPr>
          <w:bCs/>
          <w:b/>
        </w:rPr>
        <w:t xml:space="preserve">Cultural Festivals:</w:t>
      </w:r>
      <w:r>
        <w:t xml:space="preserve"> </w:t>
      </w:r>
      <w:r>
        <w:t xml:space="preserve">During religious and national holidays, dietary adherence drops significantly. Designing flexible "holiday menus" that allow for moderation rather than complete restriction was a complex task.</w:t>
      </w:r>
    </w:p>
    <w:bookmarkEnd w:id="27"/>
    <w:bookmarkStart w:id="28" w:name="X6d22ba09a7de60a12d86b9fb3b6339c54981e5e"/>
    <w:p>
      <w:pPr>
        <w:pStyle w:val="Heading2"/>
      </w:pPr>
      <w:r>
        <w:t xml:space="preserve">6. Observations on Public Health in Islamabad</w:t>
      </w:r>
    </w:p>
    <w:p>
      <w:pPr>
        <w:pStyle w:val="FirstParagraph"/>
      </w:pPr>
      <w:r>
        <w:t xml:space="preserve">A notable aspect of this internship was observing the public health landscape in</w:t>
      </w:r>
      <w:r>
        <w:t xml:space="preserve"> </w:t>
      </w:r>
      <w:r>
        <w:rPr>
          <w:bCs/>
          <w:b/>
        </w:rPr>
        <w:t xml:space="preserve">Pakistan Islamabad</w:t>
      </w:r>
      <w:r>
        <w:t xml:space="preserve">. There is a distinct disparity between the private healthcare sector, where nutritional counseling is increasingly valued, and the public sector, where resources are stretched thin. However, initiatives by local NGOs and government bodies aimed at promoting physical activity and nutrition education are emerging. As a Dietitian intern, I recognized the need for advocacy work to influence policy changes that support healthy food environments in schools and workplaces across the capital.</w:t>
      </w:r>
    </w:p>
    <w:bookmarkEnd w:id="28"/>
    <w:bookmarkStart w:id="29" w:name="conclusion"/>
    <w:p>
      <w:pPr>
        <w:pStyle w:val="Heading2"/>
      </w:pPr>
      <w:r>
        <w:t xml:space="preserve">7. Conclusion</w:t>
      </w:r>
    </w:p>
    <w:p>
      <w:pPr>
        <w:pStyle w:val="FirstParagraph"/>
      </w:pPr>
      <w:r>
        <w:t xml:space="preserve">In conclusion, this internship has been an instrumental phase in my professional journey as a Dietitian. It provided me with hands-on experience in managing complex clinical cases within the specific socio-cultural context of</w:t>
      </w:r>
      <w:r>
        <w:t xml:space="preserve"> </w:t>
      </w:r>
      <w:r>
        <w:rPr>
          <w:bCs/>
          <w:b/>
        </w:rPr>
        <w:t xml:space="preserve">Pakistan Islamabad</w:t>
      </w:r>
      <w:r>
        <w:t xml:space="preserve">. I gained proficiency in assessing nutritional status, designing culturally appropriate meal plans, and communicating effectively with patients from diverse backgrounds.</w:t>
      </w:r>
    </w:p>
    <w:p>
      <w:pPr>
        <w:pStyle w:val="BodyText"/>
      </w:pPr>
      <w:r>
        <w:t xml:space="preserve">The experience highlighted that effective nutrition care requires more than just scientific knowledge; it demands empathy, cultural sensitivity, and adaptability. The unique challenges faced by a Dietitian in</w:t>
      </w:r>
      <w:r>
        <w:t xml:space="preserve"> </w:t>
      </w:r>
      <w:r>
        <w:rPr>
          <w:bCs/>
          <w:b/>
        </w:rPr>
        <w:t xml:space="preserve">Pakistan Islamabad</w:t>
      </w:r>
      <w:r>
        <w:t xml:space="preserve"> </w:t>
      </w:r>
      <w:r>
        <w:t xml:space="preserve">offer a rich learning ground for developing innovative solutions to combat the rising burden of lifestyle diseases. I am confident that the skills acquired during this internship will enable me to contribute effectively to the healthcare system and improve patient outcomes in the future.</w:t>
      </w:r>
    </w:p>
    <w:bookmarkEnd w:id="29"/>
    <w:bookmarkStart w:id="31" w:name="recommendations"/>
    <w:p>
      <w:pPr>
        <w:pStyle w:val="Heading2"/>
      </w:pPr>
      <w:r>
        <w:t xml:space="preserve">8. Recommendations</w:t>
      </w:r>
    </w:p>
    <w:p>
      <w:pPr>
        <w:numPr>
          <w:ilvl w:val="0"/>
          <w:numId w:val="1003"/>
        </w:numPr>
        <w:pStyle w:val="Compact"/>
      </w:pPr>
      <w:r>
        <w:rPr>
          <w:bCs/>
          <w:b/>
        </w:rPr>
        <w:t xml:space="preserve">Institutional Integration:</w:t>
      </w:r>
      <w:r>
        <w:t xml:space="preserve"> </w:t>
      </w:r>
      <w:r>
        <w:t xml:space="preserve">Hospitals in Islamabad should mandate nutritional screening for all diabetic and hypertensive patients upon admission.</w:t>
      </w:r>
    </w:p>
    <w:p>
      <w:pPr>
        <w:numPr>
          <w:ilvl w:val="0"/>
          <w:numId w:val="1003"/>
        </w:numPr>
        <w:pStyle w:val="Compact"/>
      </w:pPr>
      <w:r>
        <w:t xml:space="preserve">Digital Health Tools:&gt; Development of mobile apps tailored to Pakistani cuisine would aid Dietitians in monitoring patient adherence remotely.</w:t>
      </w:r>
    </w:p>
    <w:p>
      <w:pPr>
        <w:numPr>
          <w:ilvl w:val="0"/>
          <w:numId w:val="1003"/>
        </w:numPr>
        <w:pStyle w:val="Compact"/>
      </w:pPr>
      <w:r>
        <w:rPr>
          <w:bCs/>
          <w:b/>
        </w:rPr>
        <w:t xml:space="preserve">Campus Nutrition Programs:</w:t>
      </w:r>
      <w:r>
        <w:t xml:space="preserve"> </w:t>
      </w:r>
      <w:r>
        <w:t xml:space="preserve">Universities in Islamabad should implement mandatory nutrition education modules for students to foster long-term healthy habits.</w:t>
      </w:r>
    </w:p>
    <w:p>
      <w:pPr>
        <w:pStyle w:val="FirstParagraph"/>
      </w:pPr>
      <w:r>
        <w:rPr>
          <w:bCs/>
          <w:b/>
        </w:rPr>
        <w:t xml:space="preserve">Signed:</w:t>
      </w:r>
    </w:p>
    <w:p>
      <w:pPr>
        <w:pStyle w:val="BodyText"/>
      </w:pPr>
      <w:r>
        <w:br/>
      </w:r>
      <w:r>
        <w:br/>
      </w:r>
    </w:p>
    <w:p>
      <w:pPr>
        <w:pStyle w:val="BodyText"/>
      </w:pPr>
      <w:r>
        <w:rPr>
          <w:iCs/>
          <w:i/>
        </w:rPr>
        <w:t xml:space="preserve">[Intern Name]</w:t>
      </w:r>
    </w:p>
    <w:p>
      <w:pPr>
        <w:pStyle w:val="BodyText"/>
      </w:pPr>
      <w:r>
        <w:t xml:space="preserve">Clinical Nutrition Intern</w:t>
      </w:r>
    </w:p>
    <w:bookmarkStart w:id="30" w:name="dietitian-trainee"/>
    <w:p>
      <w:pPr>
        <w:pStyle w:val="Heading3"/>
      </w:pPr>
      <w:r>
        <w:t xml:space="preserve">Dietitian Trainee</w:t>
      </w:r>
    </w:p>
    <w:bookmarkEnd w:id="30"/>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Dietitian Practice in Pakistan Islamabad</dc:title>
  <dc:creator/>
  <dc:language>en</dc:language>
  <cp:keywords/>
  <dcterms:created xsi:type="dcterms:W3CDTF">2026-07-29T13:26:57Z</dcterms:created>
  <dcterms:modified xsi:type="dcterms:W3CDTF">2026-07-29T13:26:57Z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