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p>
      <w:pPr>
        <w:pStyle w:val="FirstParagraph"/>
      </w:pPr>
      <w:r>
        <w:t xml:space="preserve">```html</w:t>
      </w:r>
    </w:p>
    <w:bookmarkStart w:id="21" w:name="internship-report"/>
    <w:p>
      <w:pPr>
        <w:pStyle w:val="Heading1"/>
      </w:pPr>
      <w:r>
        <w:t xml:space="preserve">Internship Report</w:t>
      </w:r>
    </w:p>
    <w:bookmarkStart w:id="20" w:name="X6659150bad0df6caa2888ab2e24cc07dab2cfcf"/>
    <w:p>
      <w:pPr>
        <w:pStyle w:val="Heading2"/>
      </w:pPr>
      <w:r>
        <w:rPr>
          <w:bCs/>
          <w:b/>
        </w:rPr>
        <w:t xml:space="preserve">Dietitian</w:t>
      </w:r>
      <w:r>
        <w:t xml:space="preserve">: Clinical and Community Nutrition Practices in Uganda Kampala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Internship Module</w:t>
      </w:r>
      <w:r>
        <w:br/>
      </w:r>
    </w:p>
    <w:bookmarkEnd w:id="20"/>
    <w:bookmarkEnd w:id="21"/>
    <w:bookmarkStart w:id="22" w:name="Xfcfeb9c5d25dec8f17262a2cf8d296328b2eda1"/>
    <w:p>
      <w:pPr>
        <w:pStyle w:val="Heading3"/>
      </w:pPr>
      <w:r>
        <w:rPr>
          <w:u w:val="single"/>
        </w:rPr>
        <w:t xml:space="preserve">Detailed Information Regarding This Internship Report</w:t>
      </w:r>
    </w:p>
    <w:p>
      <w:pPr>
        <w:pStyle w:val="FirstParagraph"/>
      </w:pPr>
      <w:r>
        <w:br/>
      </w:r>
      <w:r>
        <w:t xml:space="preserve">Name: Jane Nakamya</w:t>
      </w:r>
      <w:r>
        <w:br/>
      </w:r>
      <w:r>
        <w:t xml:space="preserve">Position: Student Dietitian (Intern)</w:t>
      </w:r>
      <w:r>
        <w:br/>
      </w:r>
      <w:r>
        <w:t xml:space="preserve">Host Institution: Mulago National Referral Hospital &amp; Kawempe Division Health Center IV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Uganda Kampala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3 Months</w:t>
      </w:r>
    </w:p>
    <w:bookmarkEnd w:id="22"/>
    <w:bookmarkStart w:id="31" w:name="Xba87288b009a76776993f135dd420d9c0204035"/>
    <w:p>
      <w:pPr>
        <w:pStyle w:val="Heading1"/>
      </w:pPr>
      <w:r>
        <w:rPr>
          <w:iCs/>
          <w:i/>
          <w:u w:val="single"/>
        </w:rPr>
        <w:t xml:space="preserve">Overview of the Dietitian Internship in Uganda Kampala</w:t>
      </w:r>
    </w:p>
    <w:p>
      <w:pPr>
        <w:pStyle w:val="FirstParagraph"/>
      </w:pPr>
      <w:r>
        <w:br/>
      </w:r>
      <w:r>
        <w:t xml:space="preserve">The internship presented herein documents the professional development and practical experiences gained during a three-month clinical and community-based dietetics rotation conducted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This report serves as a comprehensive summary of activities undertaken, challenges encountered, and skills acquired while working under the supervision of senior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professionals. The primary objective was to bridge theoretical nutritional science with the unique public health realities faced by urban populations in East Africa.</w:t>
      </w:r>
      <w:r>
        <w:br/>
      </w:r>
    </w:p>
    <w:bookmarkStart w:id="23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br/>
      </w:r>
      <w:r>
        <w:t xml:space="preserve">Nutrition plays a pivotal role in combating both undernutrition and the rising burden of non-communicable diseases (NCDs) such as diabetes, hypertension, and obesity.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, where rapid urbanization is changing dietary habits from traditional high-fiber diets to processed, high-sugar alternatives, the role of a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is more critical than ever. This internship provided a platform to observe and participate in patient care planning, health education campaigns, and food safety monitoring within one of Africa’s most dynamic cities.</w:t>
      </w:r>
      <w:r>
        <w:br/>
      </w:r>
    </w:p>
    <w:bookmarkEnd w:id="23"/>
    <w:bookmarkStart w:id="24" w:name="objectives-of-the-internship"/>
    <w:p>
      <w:pPr>
        <w:pStyle w:val="Heading2"/>
      </w:pPr>
      <w:r>
        <w:t xml:space="preserve">Objectives of the Internship</w:t>
      </w:r>
    </w:p>
    <w:p>
      <w:pPr>
        <w:pStyle w:val="FirstParagraph"/>
      </w:pPr>
      <w:r>
        <w:br/>
      </w:r>
      <w:r>
        <w:t xml:space="preserve">The specific goals for this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training program were multifaceted: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To assess the nutritional status of patients admitted to medical wards in major facilities within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develop culturally appropriate meal plans that respect local food preferences while meeting therapeutic dietary requirements.</w:t>
      </w:r>
    </w:p>
    <w:p>
      <w:pPr>
        <w:numPr>
          <w:ilvl w:val="0"/>
          <w:numId w:val="1001"/>
        </w:numPr>
        <w:pStyle w:val="Compact"/>
      </w:pPr>
      <w:r>
        <w:t xml:space="preserve">To engage in community outreach programs targeting maternal and child health in the peri-urban areas surrounding central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understand the logistical challenges of maintaining a functional hospital kitchen and food distribution system.</w:t>
      </w:r>
    </w:p>
    <w:bookmarkEnd w:id="24"/>
    <w:bookmarkStart w:id="27" w:name="methodology-and-activities"/>
    <w:p>
      <w:pPr>
        <w:pStyle w:val="Heading2"/>
      </w:pPr>
      <w:r>
        <w:t xml:space="preserve">Methodology and Activities</w:t>
      </w:r>
    </w:p>
    <w:p>
      <w:pPr>
        <w:pStyle w:val="FirstParagraph"/>
      </w:pPr>
      <w:r>
        <w:br/>
      </w:r>
      <w:r>
        <w:t xml:space="preserve">The internship was divided into two main segments: clinical rotations and community engagement.</w:t>
      </w:r>
      <w:r>
        <w:br/>
      </w:r>
    </w:p>
    <w:bookmarkStart w:id="25" w:name="clinical-rotations"/>
    <w:p>
      <w:pPr>
        <w:pStyle w:val="Heading3"/>
      </w:pPr>
      <w:r>
        <w:t xml:space="preserve">Clinical Rotations</w:t>
      </w:r>
    </w:p>
    <w:p>
      <w:pPr>
        <w:pStyle w:val="FirstParagraph"/>
      </w:pPr>
      <w:r>
        <w:br/>
      </w:r>
      <w:r>
        <w:t xml:space="preserve">During the first six weeks, I worked within the Medical Wards of a leading hospital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Under strict supervision, I assisted the senior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 conducting nutritional screenings for new admissions. A significant portion of time was spent on anthropometric measurements (weight, height, BMI) and reviewing biochemical data to identify malnutrition or risks thereof.</w:t>
      </w:r>
      <w:r>
        <w:br/>
      </w:r>
      <w:r>
        <w:t xml:space="preserve">One key activity involved modifying standard Western-centric diet charts to suit local ingredients available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markets. For instance, instead of suggesting expensive imported supplements, we incorporated nutrient-dense local staples such as millet (</w:t>
      </w:r>
      <w:r>
        <w:rPr>
          <w:iCs/>
          <w:i/>
        </w:rPr>
        <w:t xml:space="preserve">namule</w:t>
      </w:r>
      <w:r>
        <w:t xml:space="preserve">), soybeans, and dark leafy vegetables like</w:t>
      </w:r>
      <w:r>
        <w:t xml:space="preserve"> </w:t>
      </w:r>
      <w:r>
        <w:rPr>
          <w:iCs/>
          <w:i/>
        </w:rPr>
        <w:t xml:space="preserve">doodo</w:t>
      </w:r>
      <w:r>
        <w:t xml:space="preserve">. This adaptation proved crucial for patient compliance and cost-effectiveness.</w:t>
      </w:r>
      <w:r>
        <w:br/>
      </w:r>
    </w:p>
    <w:bookmarkEnd w:id="25"/>
    <w:bookmarkStart w:id="26" w:name="community-engagement"/>
    <w:p>
      <w:pPr>
        <w:pStyle w:val="Heading3"/>
      </w:pPr>
      <w:r>
        <w:t xml:space="preserve">Community Engagement</w:t>
      </w:r>
    </w:p>
    <w:p>
      <w:pPr>
        <w:pStyle w:val="FirstParagraph"/>
      </w:pPr>
      <w:r>
        <w:br/>
      </w:r>
      <w:r>
        <w:t xml:space="preserve">The latter six weeks focused on outreach in the Kawempe division. Here, the role of the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expanded to include health education. We conducted workshops on breastfeeding practices for new mothers and nutritional management for children with stunting issues—a prevalent challenge in parts of East Africa.</w:t>
      </w:r>
      <w:r>
        <w:br/>
      </w:r>
      <w:r>
        <w:t xml:space="preserve">We also launched a small-scale campaign promoting "Eat Fresh, Stay Strong," encouraging residents of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to reduce sugar intake from sugary drinks (mandazi tea) and increase consumption of fruits. The response was overwhelmingly positive, highlighting the community's hunger for accessible nutritional knowledge.</w:t>
      </w:r>
      <w:r>
        <w:br/>
      </w:r>
    </w:p>
    <w:bookmarkEnd w:id="26"/>
    <w:bookmarkEnd w:id="27"/>
    <w:bookmarkStart w:id="28" w:name="challenges-encountered"/>
    <w:p>
      <w:pPr>
        <w:pStyle w:val="Heading2"/>
      </w:pPr>
      <w:r>
        <w:t xml:space="preserve">Challenges Encountered</w:t>
      </w:r>
    </w:p>
    <w:p>
      <w:pPr>
        <w:pStyle w:val="FirstParagraph"/>
      </w:pPr>
      <w:r>
        <w:br/>
      </w:r>
      <w:r>
        <w:t xml:space="preserve">While the experience was enriching, several challenges defined this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internship:</w:t>
      </w:r>
      <w:r>
        <w:br/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Constraints:</w:t>
      </w:r>
      <w:r>
        <w:t xml:space="preserve"> </w:t>
      </w:r>
      <w:r>
        <w:t xml:space="preserve">Many patients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struggle to afford healthy diets. Recommending expensive proteins like fish or lean meat was often impractical for low-income families. This required creative meal planning using affordable local alternatives like groundnut paste and beans.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Beliefs:</w:t>
      </w:r>
      <w:r>
        <w:t xml:space="preserve"> </w:t>
      </w:r>
      <w:r>
        <w:t xml:space="preserve">In some cases, traditional food taboos conflicted with medical advice. For example, certain groups restrict pregnant women from consuming specific nutrient-rich foods due to superstition. Overcoming this required patience and collaboration with community leaders.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Resource Limitations:</w:t>
      </w:r>
      <w:r>
        <w:t xml:space="preserve"> </w:t>
      </w:r>
      <w:r>
        <w:t xml:space="preserve">The hospital kitchen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occasionally faced shortages of fresh produce, forcing reliance on canned goods which are higher in sodium. Advocating for better supply chain management was a necessary skill learned during this period.</w:t>
      </w:r>
    </w:p>
    <w:bookmarkEnd w:id="28"/>
    <w:bookmarkStart w:id="29" w:name="skills-acquired-and-personal-development"/>
    <w:p>
      <w:pPr>
        <w:pStyle w:val="Heading2"/>
      </w:pPr>
      <w:r>
        <w:t xml:space="preserve">Skills Acquired and Personal Development</w:t>
      </w:r>
    </w:p>
    <w:p>
      <w:pPr>
        <w:pStyle w:val="FirstParagraph"/>
      </w:pPr>
      <w:r>
        <w:br/>
      </w:r>
      <w:r>
        <w:t xml:space="preserve">This internship significantly enhanced my technical and soft skills as an aspiring</w:t>
      </w:r>
      <w:r>
        <w:t xml:space="preserve"> </w:t>
      </w:r>
      <w:r>
        <w:rPr>
          <w:bCs/>
          <w:b/>
        </w:rPr>
        <w:t xml:space="preserve">Dietitian</w:t>
      </w:r>
      <w:r>
        <w:t xml:space="preserve">. Technically, I became proficient in calculating energy requirements using local food composition tables. I also improved my ability to communicate complex medical nutrition therapy concepts in simple terms understandable by diverse groups.</w:t>
      </w:r>
      <w:r>
        <w:br/>
      </w:r>
      <w:r>
        <w:t xml:space="preserve">Soft skills such as empathy, adaptability, and cross-cultural communication were further refined. Working with colleagues and patients from various ethnic backgrounds within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 </w:t>
      </w:r>
      <w:r>
        <w:t xml:space="preserve">taught me the importance of cultural competence in healthcare delivery.</w:t>
      </w:r>
      <w:r>
        <w:br/>
      </w:r>
    </w:p>
    <w:bookmarkEnd w:id="29"/>
    <w:bookmarkStart w:id="30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br/>
      </w:r>
      <w:r>
        <w:t xml:space="preserve">In conclusion, this internship has been an invaluable stepping stone in my career as a</w:t>
      </w:r>
      <w:r>
        <w:t xml:space="preserve"> </w:t>
      </w:r>
      <w:r>
        <w:rPr>
          <w:bCs/>
          <w:b/>
        </w:rPr>
        <w:t xml:space="preserve">Dietitian</w:t>
      </w:r>
      <w:r>
        <w:t xml:space="preserve">. It provided deep insights into the complexities of nutritional care within a resource-limited setting like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The experience underscored that effective dietetics is not just about prescribing diets; it is about understanding the socio-economic fabric of the community and tailoring interventions to be realistic and sustainable.</w:t>
      </w:r>
      <w:r>
        <w:br/>
      </w:r>
      <w:r>
        <w:t xml:space="preserve">Moving forward, I am committed to advocating for better nutritional policies in urban Uganda and continuing to serve as a bridge between scientific nutrition principles and everyday reality. The dedication shown by senior</w:t>
      </w:r>
      <w:r>
        <w:t xml:space="preserve"> </w:t>
      </w:r>
      <w:r>
        <w:rPr>
          <w:bCs/>
          <w:b/>
        </w:rPr>
        <w:t xml:space="preserve">Dietitian</w:t>
      </w:r>
      <w:r>
        <w:t xml:space="preserve"> </w:t>
      </w:r>
      <w:r>
        <w:t xml:space="preserve">mentors during this period has inspired me to pursue excellence in public health nutrition. This report stands as a testament to the progress made and the foundation laid for future contributions to the health sector in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</w:t>
      </w:r>
    </w:p>
    <w:p>
      <w:pPr>
        <w:pStyle w:val="BodyText"/>
      </w:pPr>
      <w:r>
        <w:t xml:space="preserve">```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Dietitian in Uganda Kampala</dc:title>
  <dc:creator/>
  <dc:language>en</dc:language>
  <cp:keywords/>
  <dcterms:created xsi:type="dcterms:W3CDTF">2026-09-26T10:18:34Z</dcterms:created>
  <dcterms:modified xsi:type="dcterms:W3CDTF">2026-09-26T10:18:34Z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