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General</w:t>
      </w:r>
      <w:r>
        <w:t xml:space="preserve"> </w:t>
      </w:r>
      <w:r>
        <w:t xml:space="preserve">Practitioner</w:t>
      </w:r>
      <w:r>
        <w:t xml:space="preserve"> </w:t>
      </w:r>
      <w:r>
        <w:t xml:space="preserve">in</w:t>
      </w:r>
      <w:r>
        <w:t xml:space="preserve"> </w:t>
      </w:r>
      <w:r>
        <w:t xml:space="preserve">Kabul,</w:t>
      </w:r>
      <w:r>
        <w:t xml:space="preserve"> </w:t>
      </w:r>
      <w:r>
        <w:t xml:space="preserve">Afghanistan</w:t>
      </w:r>
    </w:p>
    <w:bookmarkStart w:id="20" w:name="X217cf0609424cc068a09d3c7b33300012104c3c"/>
    <w:p>
      <w:pPr>
        <w:pStyle w:val="Heading1"/>
      </w:pPr>
      <w:r>
        <w:t xml:space="preserve">Federal University of Health Sciences - Department of Clinical Medicine</w:t>
      </w:r>
    </w:p>
    <w:p>
      <w:pPr>
        <w:pStyle w:val="FirstParagraph"/>
      </w:pPr>
      <w:r>
        <w:rPr>
          <w:bCs/>
          <w:b/>
        </w:rPr>
        <w:t xml:space="preserve">Date:</w:t>
      </w:r>
      <w:r>
        <w:t xml:space="preserve"> </w:t>
      </w:r>
      <w:r>
        <w:t xml:space="preserve">October 24, 2023</w:t>
      </w:r>
      <w:r>
        <w:br/>
      </w:r>
      <w:r>
        <w:rPr>
          <w:bCs/>
          <w:b/>
        </w:rPr>
        <w:t xml:space="preserve">To:</w:t>
      </w:r>
      <w:r>
        <w:t xml:space="preserve">The Academic Review Board</w:t>
      </w:r>
      <w:r>
        <w:br/>
      </w:r>
    </w:p>
    <w:p>
      <w:pPr>
        <w:pStyle w:val="BodyText"/>
      </w:pPr>
      <w:r>
        <w:t xml:space="preserve">From:Sarah Jenkins, Medical Intern</w:t>
      </w:r>
      <w:r>
        <w:br/>
      </w:r>
      <w:r>
        <w:t xml:space="preserve">&lt; strong&gt;Subject: Comprehensive Internship Report on General Practice in Kabul, Afghanistan</w:t>
      </w:r>
    </w:p>
    <w:bookmarkEnd w:id="20"/>
    <w:p>
      <w:pPr>
        <w:pStyle w:val="BodyText"/>
      </w:pPr>
      <w:r>
        <w:t xml:space="preserve">I. Executive Summary</w:t>
      </w:r>
    </w:p>
    <w:p>
      <w:pPr>
        <w:pStyle w:val="BodyText"/>
      </w:pPr>
      <w:r>
        <w:t xml:space="preserve">This document serves as the formal internship report detailing my clinical rotation and practical experience as a</w:t>
      </w:r>
      <w:r>
        <w:t xml:space="preserve"> </w:t>
      </w:r>
      <w:r>
        <w:rPr>
          <w:bCs/>
          <w:b/>
        </w:rPr>
        <w:t xml:space="preserve">Doctor General Practitioner</w:t>
      </w:r>
      <w:r>
        <w:t xml:space="preserve">. This rotation was conducted specifically within the complex medical landscape of</w:t>
      </w:r>
    </w:p>
    <w:p>
      <w:pPr>
        <w:pStyle w:val="BodyText"/>
      </w:pPr>
      <w:r>
        <w:t xml:space="preserve">Afghanistan Kabul, under the supervision of local senior physicians at a primary care center in the Karte-e-Char district. The primary objective of this internship was to bridge theoretical medical knowledge with practical application while navigating the unique epidemiological, logistical, and cultural challenges inherent to practicing medicine in a post-conflict urban environment. Through rigorous daily patient interactions, diagnostic procedures, and community health outreach, I gained profound insights into adaptive clinical reasoning and resource-efficient healthcare delivery.</w:t>
      </w:r>
    </w:p>
    <w:bookmarkStart w:id="22" w:name="X42a11c7c51409a1dffe54f058bf4eaef3dfe107"/>
    <w:p>
      <w:pPr>
        <w:pStyle w:val="Heading1"/>
      </w:pPr>
      <w:r>
        <w:t xml:space="preserve">II. Introduction and Contextual Background</w:t>
      </w:r>
    </w:p>
    <w:p>
      <w:pPr>
        <w:pStyle w:val="FirstParagraph"/>
      </w:pPr>
      <w:r>
        <w:t xml:space="preserve">The decision to undertake an internship in</w:t>
      </w:r>
    </w:p>
    <w:p>
      <w:pPr>
        <w:pStyle w:val="BodyText"/>
      </w:pPr>
      <w:r>
        <w:t xml:space="preserve">Afghanistan Kabul was driven by a desire to understand healthcare systems operating under severe resource constraints. Unlike the highly specialized environments of Western medical centers, the role of a</w:t>
      </w:r>
    </w:p>
    <w:p>
      <w:pPr>
        <w:pStyle w:val="BodyText"/>
      </w:pPr>
      <w:r>
        <w:t xml:space="preserve">Doctor General Practitioner in this region requires versatility. Patients presenting at primary care facilities often suffer from multiple comorbidities simultaneously, ranging from infectious diseases to chronic non-communicable conditions, without prior specialist intervention.The city of Kabul presents a unique dichotomy. While it is the economic and cultural hub of the country, its healthcare infrastructure has been significantly damaged by decades of instability. Consequently, the</w:t>
      </w:r>
    </w:p>
    <w:p>
      <w:pPr>
        <w:pStyle w:val="BodyText"/>
      </w:pPr>
      <w:r>
        <w:t xml:space="preserve">Doctor General Practitioner acts as both a diagnostician and a triage officer, often being the first and only point of contact for vulnerable populations in</w:t>
      </w:r>
    </w:p>
    <w:p>
      <w:pPr>
        <w:pStyle w:val="BodyText"/>
      </w:pPr>
      <w:r>
        <w:t xml:space="preserve">Afghanistan Kabul.</w:t>
      </w:r>
    </w:p>
    <w:p>
      <w:pPr>
        <w:pStyle w:val="BodyText"/>
      </w:pPr>
      <w:r>
        <w:t xml:space="preserve">III. Clinical Responsibilities and Case StudiesDuring my three-month tenure, I was responsible for conducting initial patient histories, performing physical examinations, formulating differential diagnoses, and prescribing treatment plans under supervision. My workload averaged 15 to 20 patients per day.</w:t>
      </w:r>
    </w:p>
    <w:p>
      <w:pPr>
        <w:pStyle w:val="BodyText"/>
      </w:pPr>
      <w:r>
        <w:rPr>
          <w:bCs/>
          <w:b/>
        </w:rPr>
        <w:t xml:space="preserve">Infectious Disease Management:</w:t>
      </w:r>
      <w:r>
        <w:t xml:space="preserve">A significant portion of my practice in</w:t>
      </w:r>
    </w:p>
    <w:p>
      <w:pPr>
        <w:pStyle w:val="BodyText"/>
      </w:pPr>
      <w:r>
        <w:t xml:space="preserve">Afghanistan Kabul involved the management of acute respiratory infections and gastrointestinal diseases. One notable case involved a five-year-old male presenting with severe dehydration due to cholera-like symptoms. Due to limited access to intravenous fluids, I had to rely heavily on oral rehydration therapy while closely monitoring electrolyte levels, demonstrating the critical importance of clinical observation when advanced diagnostic tools are unavailable.</w:t>
      </w:r>
      <w:r>
        <w:rPr>
          <w:bCs/>
          <w:b/>
        </w:rPr>
        <w:t xml:space="preserve">Chronic Disease Management:</w:t>
      </w:r>
      <w:r>
        <w:t xml:space="preserve">The prevalence of hypertension and type 2 diabetes in</w:t>
      </w:r>
    </w:p>
    <w:p>
      <w:pPr>
        <w:pStyle w:val="BodyText"/>
      </w:pPr>
      <w:r>
        <w:t xml:space="preserve">Afghanistan Kabul is rising. As a</w:t>
      </w:r>
    </w:p>
    <w:p>
      <w:pPr>
        <w:pStyle w:val="BodyText"/>
      </w:pPr>
      <w:r>
        <w:t xml:space="preserve">Doctor General Practitioner, I managed long-term care plans for elderly patients who traveled from rural provinces to seek affordable medication in the capital. A particular challenge was ensuring medication adherence given the intermittent supply chain issues affecting pharmacies across the city.</w:t>
      </w:r>
    </w:p>
    <w:p>
      <w:pPr>
        <w:pStyle w:val="BodyText"/>
      </w:pPr>
      <w:r>
        <w:rPr>
          <w:bCs/>
          <w:b/>
        </w:rPr>
        <w:t xml:space="preserve">Pediatric Care:</w:t>
      </w:r>
      <w:r>
        <w:t xml:space="preserve">Nearly 40% of my patients were children under five. I focused on vaccination status verification and nutritional assessments. In</w:t>
      </w:r>
    </w:p>
    <w:p>
      <w:pPr>
        <w:pStyle w:val="BodyText"/>
      </w:pPr>
      <w:r>
        <w:t xml:space="preserve">Afghanistan Kabul, malnutrition remains a silent crisis, often exacerbated by economic instability. My role included identifying signs of acute malnutrition and referring severe cases to specialized nutrition centers.</w:t>
      </w:r>
    </w:p>
    <w:p>
      <w:pPr>
        <w:pStyle w:val="BodyText"/>
      </w:pPr>
      <w:r>
        <w:t xml:space="preserve">IV. Challenges Faced in the FieldOperating as a</w:t>
      </w:r>
    </w:p>
    <w:p>
      <w:pPr>
        <w:pStyle w:val="BodyText"/>
      </w:pPr>
      <w:r>
        <w:t xml:space="preserve">Doctor General Practitioner in</w:t>
      </w:r>
    </w:p>
    <w:p>
      <w:pPr>
        <w:pStyle w:val="BodyText"/>
      </w:pPr>
      <w:r>
        <w:t xml:space="preserve">Afghanistan Kabul presented distinct challenges that tested my professional resilience and adaptability.</w:t>
      </w:r>
    </w:p>
    <w:p>
      <w:pPr>
        <w:numPr>
          <w:ilvl w:val="0"/>
          <w:numId w:val="1001"/>
        </w:numPr>
        <w:pStyle w:val="Compact"/>
      </w:pPr>
      <w:r>
        <w:rPr>
          <w:bCs/>
          <w:b/>
        </w:rPr>
        <w:t xml:space="preserve">Resource Limitations:</w:t>
      </w:r>
      <w:r>
        <w:t xml:space="preserve">Patient care was frequently hindered by shortages of basic diagnostic equipment. For instance, reliable blood glucose monitors and urinalysis strips were often out of stock. This forced me to rely more on clinical judgment and physical examination findings than I was accustomed to in academic settings.</w:t>
      </w:r>
    </w:p>
    <w:p>
      <w:pPr>
        <w:numPr>
          <w:ilvl w:val="0"/>
          <w:numId w:val="1001"/>
        </w:numPr>
        <w:pStyle w:val="Compact"/>
      </w:pPr>
      <w:r>
        <w:rPr>
          <w:bCs/>
          <w:b/>
        </w:rPr>
        <w:t xml:space="preserve">Cultural Sensitivity:</w:t>
      </w:r>
      <w:r>
        <w:t xml:space="preserve">Working with diverse ethnic groups within</w:t>
      </w:r>
      <w:r>
        <w:t xml:space="preserve"> </w:t>
      </w:r>
      <w:r>
        <w:rPr>
          <w:bCs/>
          <w:b/>
        </w:rPr>
        <w:t xml:space="preserve">Afghanistan Kabul, including Pashtun, Tajik, Hazara, and Uzbek communities, required high levels of cultural competence. Language barriers were frequently overcome through the use of local medical assistants who spoke Dari or Pashto. Understanding local beliefs regarding health and illness was crucial for gaining patient trust.</w:t>
      </w:r>
    </w:p>
    <w:p>
      <w:pPr>
        <w:numPr>
          <w:ilvl w:val="0"/>
          <w:numId w:val="1001"/>
        </w:numPr>
        <w:pStyle w:val="Compact"/>
      </w:pPr>
      <w:r>
        <w:rPr>
          <w:bCs/>
          <w:b/>
        </w:rPr>
        <w:t xml:space="preserve">Security and Logistics:</w:t>
      </w:r>
      <w:r>
        <w:t xml:space="preserve">The security situation in</w:t>
      </w:r>
    </w:p>
    <w:p>
      <w:pPr>
        <w:numPr>
          <w:ilvl w:val="0"/>
          <w:numId w:val="1000"/>
        </w:numPr>
        <w:pStyle w:val="Compact"/>
      </w:pPr>
      <w:r>
        <w:t xml:space="preserve">Afghanistan Kabul occasionally disrupted service hours, leading to sudden closures of clinics. This required flexibility in scheduling and the ability to manage urgent cases independently when senior staff were unavailable.</w:t>
      </w:r>
    </w:p>
    <w:p>
      <w:pPr>
        <w:pStyle w:val="FirstParagraph"/>
      </w:pPr>
      <w:r>
        <w:t xml:space="preserve">V. Skills Acquisition and Professional GrowthThis internship significantly enhanced my clinical competencies as a future</w:t>
      </w:r>
    </w:p>
    <w:p>
      <w:pPr>
        <w:pStyle w:val="BodyText"/>
      </w:pPr>
      <w:r>
        <w:t xml:space="preserve">Doctor General Practitioner. Key areas of growth include:</w:t>
      </w:r>
    </w:p>
    <w:p>
      <w:pPr>
        <w:numPr>
          <w:ilvl w:val="0"/>
          <w:numId w:val="1002"/>
        </w:numPr>
        <w:pStyle w:val="Compact"/>
      </w:pPr>
      <w:r>
        <w:rPr>
          <w:bCs/>
          <w:b/>
        </w:rPr>
        <w:t xml:space="preserve">Rapid Diagnostic Reasoning:</w:t>
      </w:r>
      <w:r>
        <w:t xml:space="preserve">I learned to identify life-threatening conditions quickly without reliance on extensive laboratory testing, a vital skill in low-resource settings like those found in parts of</w:t>
      </w:r>
      <w:r>
        <w:t xml:space="preserve"> </w:t>
      </w:r>
      <w:r>
        <w:rPr>
          <w:bCs/>
          <w:b/>
        </w:rPr>
        <w:t xml:space="preserve">Afghanistan Kabul.</w:t>
      </w:r>
    </w:p>
    <w:p>
      <w:pPr>
        <w:numPr>
          <w:ilvl w:val="0"/>
          <w:numId w:val="1002"/>
        </w:numPr>
        <w:pStyle w:val="Compact"/>
      </w:pPr>
      <w:r>
        <w:rPr>
          <w:bCs/>
          <w:b/>
        </w:rPr>
        <w:t xml:space="preserve">Communication Skills:I developed the ability to explain complex medical concepts in simple terms, ensuring that patients with varying levels of health literacy could understand their treatment plans.</w:t>
      </w:r>
    </w:p>
    <w:p>
      <w:pPr>
        <w:numPr>
          <w:ilvl w:val="0"/>
          <w:numId w:val="1002"/>
        </w:numPr>
        <w:pStyle w:val="Compact"/>
      </w:pPr>
      <w:r>
        <w:t xml:space="preserve">Empathy and Resilience:Witnessing the suffering of individuals impacted by conflict and poverty in</w:t>
      </w:r>
    </w:p>
    <w:p>
      <w:pPr>
        <w:numPr>
          <w:ilvl w:val="0"/>
          <w:numId w:val="1000"/>
        </w:numPr>
        <w:pStyle w:val="Compact"/>
      </w:pPr>
      <w:r>
        <w:t xml:space="preserve">Afghanistan Kabul deepened my empathy. I learned to maintain professional detachment while offering compassionate care, a balance essential for long-term career sustainability.</w:t>
      </w:r>
    </w:p>
    <w:p>
      <w:pPr>
        <w:pStyle w:val="FirstParagraph"/>
      </w:pPr>
      <w:r>
        <w:t xml:space="preserve">V1. Community Health InitiativesBeyond individual patient care, I participated in community health outreach programs aimed at preventing disease spread in densely populated neighborhoods of</w:t>
      </w:r>
    </w:p>
    <w:p>
      <w:pPr>
        <w:pStyle w:val="BodyText"/>
      </w:pPr>
      <w:r>
        <w:t xml:space="preserve">Afghanistan Kabul. These initiatives included educational workshops on hygiene and sanitation, which are critical for reducing the burden of infectious diseases. Collaborating with local NGOs provided insight into the broader determinants of health and highlighted how a</w:t>
      </w:r>
    </w:p>
    <w:p>
      <w:pPr>
        <w:pStyle w:val="BodyText"/>
      </w:pPr>
      <w:r>
        <w:t xml:space="preserve">Doctor General Practitioner can act as an advocate for public health policy changes.</w:t>
      </w:r>
    </w:p>
    <w:p>
      <w:pPr>
        <w:pStyle w:val="BodyText"/>
      </w:pPr>
      <w:r>
        <w:t xml:space="preserve">VII. ConclusionMy internship as a</w:t>
      </w:r>
    </w:p>
    <w:p>
      <w:pPr>
        <w:pStyle w:val="BodyText"/>
      </w:pPr>
      <w:r>
        <w:t xml:space="preserve">Doctor General Practitioner in</w:t>
      </w:r>
    </w:p>
    <w:p>
      <w:pPr>
        <w:pStyle w:val="BodyText"/>
      </w:pPr>
      <w:r>
        <w:t xml:space="preserve">Afghanistan Kabul was an invaluable experience that reshaped my understanding of medical practice. It highlighted the critical need for adaptable, resourceful, and culturally sensitive healthcare providers. The challenges encountered in this challenging environment have prepared me to serve diverse populations effectively upon graduation. I am confident that the skills acquired during this rotation will enable me to provide high-quality care regardless of the setting, whether it is a well-equipped urban hospital or a remote clinic.</w:t>
      </w:r>
    </w:p>
    <w:bookmarkStart w:id="21" w:name="viii.-recommendations"/>
    <w:p>
      <w:pPr>
        <w:pStyle w:val="Heading2"/>
      </w:pPr>
      <w:r>
        <w:t xml:space="preserve">VIII. Recommendations</w:t>
      </w:r>
    </w:p>
    <w:p>
      <w:pPr>
        <w:pStyle w:val="FirstParagraph"/>
      </w:pPr>
      <w:r>
        <w:t xml:space="preserve">Based on my experience in</w:t>
      </w:r>
    </w:p>
    <w:p>
      <w:pPr>
        <w:pStyle w:val="BodyText"/>
      </w:pPr>
      <w:r>
        <w:t xml:space="preserve">Afghanistan Kabul, I recommend that future medical interns focus heavily on developing skills in infectious disease control and basic diagnostic techniques without advanced technology. Furthermore, institutions should encourage pre-departure training on cultural humility and emergency preparedness to better support interns working in fragile contexts.</w:t>
      </w:r>
    </w:p>
    <w:p>
      <w:pPr>
        <w:pStyle w:val="BodyText"/>
      </w:pPr>
      <w:r>
        <w:t xml:space="preserve">Submitted by:</w:t>
      </w:r>
    </w:p>
    <w:p>
      <w:pPr>
        <w:pStyle w:val="BodyText"/>
      </w:pPr>
      <w:r>
        <w:t xml:space="preserve">Sarah Jenkins</w:t>
      </w:r>
      <w:r>
        <w:br/>
      </w:r>
      <w:r>
        <w:t xml:space="preserve">Medical Intern</w:t>
      </w:r>
      <w:r>
        <w:br/>
      </w:r>
      <w:r>
        <w:t xml:space="preserve">ID: 2023-INT-459</w:t>
      </w:r>
      <w:r>
        <w:br/>
      </w:r>
      <w:r>
        <w:br/>
      </w:r>
      <w:r>
        <w:t xml:space="preserve">Signed: __________________________</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General Practitioner in Kabul, Afghanistan</dc:title>
  <dc:creator/>
  <dc:language>en</dc:language>
  <cp:keywords/>
  <dcterms:created xsi:type="dcterms:W3CDTF">2026-07-29T06:13:23Z</dcterms:created>
  <dcterms:modified xsi:type="dcterms:W3CDTF">2026-07-29T06:13:23Z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