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p>
    <w:bookmarkStart w:id="29" w:name="X224c830d2e69297bef87b9858e91d93200038d9"/>
    <w:p>
      <w:pPr>
        <w:pStyle w:val="Heading1"/>
      </w:pPr>
      <w:r>
        <w:t xml:space="preserve">Internship Report: Doctor General Practitioner</w:t>
      </w:r>
    </w:p>
    <w:p>
      <w:pPr>
        <w:pStyle w:val="FirstParagraph"/>
      </w:pPr>
      <w:r>
        <w:rPr>
          <w:bCs/>
          <w:b/>
        </w:rPr>
        <w:t xml:space="preserve">Date:</w:t>
      </w:r>
      <w:r>
        <w:t xml:space="preserve"> </w:t>
      </w:r>
      <w:r>
        <w:t xml:space="preserve">October 26, 2023</w:t>
      </w:r>
      <w:r>
        <w:br/>
      </w:r>
      <w:r>
        <w:t xml:space="preserve">Brisbane, Australia Supervisor: Dr. [Supervisor's Name]</w:t>
      </w:r>
    </w:p>
    <w:p>
      <w:pPr>
        <w:pStyle w:val="BodyText"/>
      </w:pPr>
      <w:r>
        <w:t xml:space="preserve">&gt;</w:t>
      </w:r>
    </w:p>
    <w:bookmarkStart w:id="20" w:name="executive-summary"/>
    <w:p>
      <w:pPr>
        <w:pStyle w:val="Heading2"/>
      </w:pPr>
      <w:r>
        <w:t xml:space="preserve">1. Executive Summary</w:t>
      </w:r>
    </w:p>
    <w:p>
      <w:pPr>
        <w:pStyle w:val="FirstParagraph"/>
      </w:pPr>
      <w:r>
        <w:t xml:space="preserve">.</w:t>
      </w:r>
      <w:r>
        <w:t xml:space="preserve"> </w:t>
      </w:r>
      <w:r>
        <w:t xml:space="preserve">This comprehensive report details the clinical experience gained during my internship as a Doctor General Practitioner located in Australia Brisbane, with a specific focus on the suburb of Fortitude Valley and surrounding inner-city clinics. The primary objective of this internship was to bridge the gap between theoretical medical knowledge acquired during undergraduate studies and practical patient care within an Australian primary healthcare setting. The unique demographic characteristics of Australia Brisbane provided a rich learning environment, allowing for exposure to diverse pathologies, cultural complexities, and the specific protocols required by the Australian medical regulatory bodies. This document outlines key clinical encounters, professional development milestones challenges faced in adapting to the Australian healthcare system and recommendations for future interns seeking similar placements in this vibrant region.</w:t>
      </w:r>
    </w:p>
    <w:bookmarkEnd w:id="20"/>
    <w:bookmarkStart w:id="21" w:name="introduction-and-context"/>
    <w:p>
      <w:pPr>
        <w:pStyle w:val="Heading2"/>
      </w:pPr>
      <w:r>
        <w:t xml:space="preserve">2. Introduction and Context</w:t>
      </w:r>
    </w:p>
    <w:p>
      <w:pPr>
        <w:pStyle w:val="FirstParagraph"/>
      </w:pPr>
      <w:r>
        <w:t xml:space="preserve">The transition from medical student to intern is a critical phase requiring significant adaptation not only clinically but also culturally and administratively. In Australia, the internship year is heavily regulated by state medical boards (such as the Queensland Medical Board) and guided by national standards set by AHPRA (Australian Health Practitioner Regulation Agency). Choosing Australia Brisbane as the site for this general practitioner internship was strategic. Brisbane offers a distinct climate, a multicultural population due to significant migration patterns, and a robust primary care infrastructure that balances public health services with private practices.</w:t>
      </w:r>
      <w:r>
        <w:t xml:space="preserve"> </w:t>
      </w:r>
      <w:r>
        <w:t xml:space="preserve">The role of Doctor General Practitioner in this setting involves managing undifferentiated patients presenting with acute and chronic conditions. Unlike specialist roles GPs in Australia act as the first point of contact for most healthcare needs, emphasizing continuity of care, preventive medicine, and holistic management. This report explores how these principles were applied daily within the high-paced environment of a busy medical center in Brisbane.</w:t>
      </w:r>
    </w:p>
    <w:bookmarkEnd w:id="21"/>
    <w:bookmarkStart w:id="25" w:name="clinical-experience-and-case-management"/>
    <w:p>
      <w:pPr>
        <w:pStyle w:val="Heading2"/>
      </w:pPr>
      <w:r>
        <w:t xml:space="preserve">3. Clinical Experience and Case Management</w:t>
      </w:r>
    </w:p>
    <w:bookmarkStart w:id="22" w:name="diversity-of-pathologies"/>
    <w:p>
      <w:pPr>
        <w:pStyle w:val="Heading3"/>
      </w:pPr>
      <w:r>
        <w:t xml:space="preserve">31 Diversity of Pathologies</w:t>
      </w:r>
    </w:p>
    <w:p>
      <w:pPr>
        <w:pStyle w:val="FirstParagraph"/>
      </w:pPr>
      <w:r>
        <w:t xml:space="preserve">.</w:t>
      </w:r>
      <w:r>
        <w:t xml:space="preserve"> </w:t>
      </w:r>
      <w:r>
        <w:t xml:space="preserve">During the internship period, I managed over 500 patient consultations. The diversity of cases in Australia Brisbane reflected both typical primary care presentations and region-specific issues. Common conditions included respiratory infections exacerbated by seasonal changes, musculoskeletal complaints related to an active lifestyle common among Brisbane residents, and dermatological issues linked to the high UV index characteristic of this part of Australia.</w:t>
      </w:r>
      <w:r>
        <w:t xml:space="preserve"> </w:t>
      </w:r>
      <w:r>
        <w:t xml:space="preserve">A notable aspect was the management of Type 2 Diabetes Mellitus and cardiovascular diseases which are prevalent in both local Australian populations and certain migrant communities. I gained proficiency in using electronic medical record systems widely adopted by clinics in Brisbane such as Best Practice or MedicalDirector to track patient history, medication adherence, and chronic disease action plans.</w:t>
      </w:r>
    </w:p>
    <w:bookmarkEnd w:id="22"/>
    <w:bookmarkStart w:id="23" w:name="cultural-competency"/>
    <w:p>
      <w:pPr>
        <w:pStyle w:val="Heading3"/>
      </w:pPr>
      <w:r>
        <w:t xml:space="preserve">3.2 Cultural Competency</w:t>
      </w:r>
    </w:p>
    <w:p>
      <w:pPr>
        <w:pStyle w:val="FirstParagraph"/>
      </w:pPr>
      <w:r>
        <w:t xml:space="preserve">.</w:t>
      </w:r>
      <w:r>
        <w:t xml:space="preserve"> </w:t>
      </w:r>
      <w:r>
        <w:t xml:space="preserve">Australia is a multicultural nation, and Brisbane’s demographic makeup reflects this. A significant portion of patients were from Non-English Speaking Backgrounds (NESB). Effective communication became a cornerstone of my practice I learned to utilize interpreter services efficiently when required while also developing non-verbal communication skills to ensure patient understanding. Understanding cultural barriers to health seeking behavior was crucial, particularly when treating patients from Pacific Islander or Asian communities where concepts of health and illness might differ from Western biomedical models.</w:t>
      </w:r>
    </w:p>
    <w:bookmarkEnd w:id="23"/>
    <w:bookmarkStart w:id="24" w:name="indigenous-health"/>
    <w:p>
      <w:pPr>
        <w:pStyle w:val="Heading3"/>
      </w:pPr>
      <w:r>
        <w:t xml:space="preserve">3.3 Indigenous Health</w:t>
      </w:r>
    </w:p>
    <w:p>
      <w:pPr>
        <w:pStyle w:val="FirstParagraph"/>
      </w:pPr>
      <w:r>
        <w:t xml:space="preserve">.</w:t>
      </w:r>
      <w:r>
        <w:t xml:space="preserve"> </w:t>
      </w:r>
      <w:r>
        <w:t xml:space="preserve">Acknowledging the First Nations peoples is a vital component of healthcare in Australia. I had the opportunity to engage with Aboriginal and Torres Strait Islander patients, gaining insight into the social determinants of health that disproportionately affect these communities in urban settings like Brisbane. This experience highlighted the importance of culturally safe care, trauma-informed approaches, and building trust within marginalized communities.</w:t>
      </w:r>
    </w:p>
    <w:bookmarkEnd w:id="24"/>
    <w:bookmarkEnd w:id="25"/>
    <w:bookmarkStart w:id="26" w:name="Xd6a3373f704d880616b0868c76a108fd368f23e"/>
    <w:p>
      <w:pPr>
        <w:pStyle w:val="Heading2"/>
      </w:pPr>
      <w:r>
        <w:t xml:space="preserve">4. Professional Development and Regulatory Compliance</w:t>
      </w:r>
    </w:p>
    <w:p>
      <w:pPr>
        <w:pStyle w:val="FirstParagraph"/>
      </w:pPr>
      <w:r>
        <w:t xml:space="preserve">.</w:t>
      </w:r>
      <w:r>
        <w:t xml:space="preserve"> </w:t>
      </w:r>
      <w:r>
        <w:t xml:space="preserve">Working as a Doctor General Practitioner in Australia requires strict adherence to legal and ethical frameworks I attended regular workshops on Medicare billing codes, prescription standards under the PBS (Pharmaceutical Benefits Scheme), and mandatory reporting obligations regarding child protection and notifiable diseases. Understanding the nuances of the Australian healthcare funding model was essential for ensuring patients received optimal care without unnecessary financial burden.</w:t>
      </w:r>
      <w:r>
        <w:t xml:space="preserve"> </w:t>
      </w:r>
      <w:r>
        <w:t xml:space="preserve">Furthermore, peer review sessions and mortality morbidity meetings provided valuable feedback loops I learned to reflect critically on my diagnostic reasoning and management plans under supervision. This structured reflection is integral to maintaining competence as an intern in Australia Brisbane’s medical ecosystem.</w:t>
      </w:r>
    </w:p>
    <w:bookmarkEnd w:id="26"/>
    <w:bookmarkStart w:id="27" w:name="challenges-faced"/>
    <w:p>
      <w:pPr>
        <w:pStyle w:val="Heading2"/>
      </w:pPr>
      <w:r>
        <w:t xml:space="preserve">5. Challenges Faced</w:t>
      </w:r>
    </w:p>
    <w:p>
      <w:pPr>
        <w:pStyle w:val="FirstParagraph"/>
      </w:pPr>
      <w:r>
        <w:t xml:space="preserve">.</w:t>
      </w:r>
      <w:r>
        <w:t xml:space="preserve"> </w:t>
      </w:r>
      <w:r>
        <w:t xml:space="preserve">One of the primary challenges was adapting to the fast pace of Australian general practice appointments which are typically scheduled in 10-15-minute slots compared to longer durations in other healthcare systems initially this felt rushed however I developed strategies for efficient triage and focused history taking. Another challenge was navigating the complexities of prescribing medications under PBS guidelines while balancing cost concerns with clinical efficacy for my patients.</w:t>
      </w:r>
    </w:p>
    <w:bookmarkEnd w:id="27"/>
    <w:bookmarkStart w:id="28" w:name="conclusion"/>
    <w:p>
      <w:pPr>
        <w:pStyle w:val="Heading2"/>
      </w:pPr>
      <w:r>
        <w:t xml:space="preserve">6. Conclusion</w:t>
      </w:r>
    </w:p>
    <w:p>
      <w:pPr>
        <w:pStyle w:val="FirstParagraph"/>
      </w:pPr>
      <w:r>
        <w:t xml:space="preserve">.</w:t>
      </w:r>
      <w:r>
        <w:t xml:space="preserve"> </w:t>
      </w:r>
      <w:r>
        <w:t xml:space="preserve">This internship as a Doctor General Practitioner in Australia Brisbane has been transformative professionally and personally it provided a solid foundation in general medical practice emphasizing holistic patient care, cultural sensitivity, and regulatory compliance The vibrant yet demanding healthcare landscape of Australia Brisbane prepared me well for future roles in general practice or further specialization I am confident that the skills acquired here will contribute positively to my career trajectory and enhance the quality of care I provide to patients wherever I may practice.</w:t>
      </w:r>
    </w:p>
    <w:p>
      <w:pPr>
        <w:pStyle w:val="BodyText"/>
      </w:pPr>
      <w:r>
        <w:t xml:space="preserve">End of Report</w:t>
      </w:r>
    </w:p>
    <w:p>
      <w:pPr>
        <w:pStyle w:val="BodyText"/>
      </w:pPr>
      <w:r>
        <w:rPr>
          <w:bCs/>
          <w:b/>
        </w:rPr>
        <w:t xml:space="preserve">Signed:</w:t>
      </w:r>
      <w:r>
        <w:t xml:space="preserve"> </w:t>
      </w:r>
      <w:r>
        <w:t xml:space="preserve">Dr. [Your Name]</w:t>
      </w:r>
      <w:r>
        <w:br/>
      </w:r>
      <w:r>
        <w:rPr>
          <w:bCs/>
          <w:b/>
        </w:rPr>
        <w:t xml:space="preserve">Date:</w:t>
      </w:r>
      <w:r>
        <w:t xml:space="preserve"> </w:t>
      </w:r>
      <w:r>
        <w:t xml:space="preserve">26 October 2023</w:t>
      </w:r>
    </w:p>
    <w:p>
      <w:pPr>
        <w:pStyle w:val="BodyText"/>
      </w:pPr>
      <w:r>
        <w:t xml:space="preserve">.</w:t>
      </w:r>
    </w:p>
    <w:p>
      <w:pPr>
        <w:pStyle w:val="BodyText"/>
      </w:pPr>
      <w:r>
        <w:t xml:space="preserve">&gt;</w:t>
      </w:r>
    </w:p>
    <w:p>
      <w:pPr>
        <w:pStyle w:val="BodyText"/>
      </w:pPr>
      <w: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dc:title>
  <dc:creator/>
  <dc:language>en</dc:language>
  <cp:keywords/>
  <dcterms:created xsi:type="dcterms:W3CDTF">2026-07-29T08:39:17Z</dcterms:created>
  <dcterms:modified xsi:type="dcterms:W3CDTF">2026-07-29T08:39:17Z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