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General</w:t>
      </w:r>
      <w:r>
        <w:t xml:space="preserve"> </w:t>
      </w:r>
      <w:r>
        <w:t xml:space="preserve">Practice</w:t>
      </w:r>
      <w:r>
        <w:t xml:space="preserve"> </w:t>
      </w:r>
      <w:r>
        <w:t xml:space="preserve">in</w:t>
      </w:r>
      <w:r>
        <w:t xml:space="preserve"> </w:t>
      </w:r>
      <w:r>
        <w:t xml:space="preserve">Canada</w:t>
      </w:r>
      <w:r>
        <w:t xml:space="preserve"> </w:t>
      </w:r>
      <w:r>
        <w:t xml:space="preserve">Vancouver</w:t>
      </w:r>
    </w:p>
    <w:bookmarkStart w:id="33" w:name="internship-report"/>
    <w:p>
      <w:pPr>
        <w:pStyle w:val="Heading1"/>
      </w:pPr>
      <w:r>
        <w:t xml:space="preserve">Internship Report</w:t>
      </w:r>
    </w:p>
    <w:p>
      <w:pPr>
        <w:pStyle w:val="FirstParagraph"/>
      </w:pPr>
      <w:r>
        <w:rPr>
          <w:bCs/>
          <w:b/>
        </w:rPr>
        <w:t xml:space="preserve">Date:</w:t>
      </w:r>
    </w:p>
    <w:p>
      <w:pPr>
        <w:pStyle w:val="BodyText"/>
      </w:pPr>
      <w:r>
        <w:rPr>
          <w:bCs/>
          <w:b/>
        </w:rPr>
        <w:t xml:space="preserve">Name:</w:t>
      </w:r>
    </w:p>
    <w:p>
      <w:pPr>
        <w:pStyle w:val="BodyText"/>
      </w:pPr>
      <w:r>
        <w:t xml:space="preserve">p class="highlight"&gt;</w:t>
      </w:r>
      <w:r>
        <w:rPr>
          <w:iCs/>
          <w:i/>
        </w:rPr>
        <w:t xml:space="preserve">Note: This document serves as a comprehensive record of the clinical internship undertaken by a medical intern specializing in General Practice within the healthcare system of Canada, specifically located in Vancouver.</w:t>
      </w:r>
    </w:p>
    <w:bookmarkStart w:id="20" w:name="executive-summary"/>
    <w:p>
      <w:pPr>
        <w:pStyle w:val="Heading2"/>
      </w:pPr>
      <w:r>
        <w:t xml:space="preserve">1. Executive Summary</w:t>
      </w:r>
    </w:p>
    <w:p>
      <w:pPr>
        <w:pStyle w:val="FirstParagraph"/>
      </w:pPr>
      <w:r>
        <w:t xml:space="preserve">This report details the experiences, observations, and professional developments achieved during my internship as an Internship Doctor General Practitioner. The primary objective of this training was to bridge the gap between theoretical medical knowledge and practical clinical application within a multicultural healthcare setting. The location of this internship is critical to its scope; Vancouver represents a unique epidemiological landscape due its diverse population, high immigrant density, and specific environmental health factors inherent to Canada Vancouver.</w:t>
      </w:r>
    </w:p>
    <w:p>
      <w:pPr>
        <w:pStyle w:val="BodyText"/>
      </w:pPr>
      <w:r>
        <w:t xml:space="preserve">The duration of the internship spanned twelve months, during which I rotated through various departments including emergency care, pediatrics, geriatrics, and chronic disease management. The overarching goal was to master the fundamentals of primary care while adhering to the stringent regulatory standards mandated by the College of Physicians and Surgeons of British Columbia.</w:t>
      </w:r>
    </w:p>
    <w:bookmarkEnd w:id="20"/>
    <w:bookmarkStart w:id="21" w:name="Xd10658884216c715bcabc0ba956e058b477f5b1"/>
    <w:p>
      <w:pPr>
        <w:pStyle w:val="Heading2"/>
      </w:pPr>
      <w:r>
        <w:t xml:space="preserve">2. Clinical Context: The Setting in Canada Vancouver</w:t>
      </w:r>
    </w:p>
    <w:p>
      <w:pPr>
        <w:pStyle w:val="FirstParagraph"/>
      </w:pPr>
      <w:r>
        <w:t xml:space="preserve">Vancouver is not merely a geographic location but a complex healthcare ecosystem. As a Internship Doctor General Practitioner, I was immersed in an environment that demands high cultural competence and linguistic adaptability. The patient demographics in Canada Vancouver are exceptionally diverse, with significant populations originating from Asia, Europe, and other parts of North America.</w:t>
      </w:r>
    </w:p>
    <w:p>
      <w:pPr>
        <w:pStyle w:val="BodyText"/>
      </w:pPr>
      <w:r>
        <w:t xml:space="preserve">This diversity presented unique challenges regarding health literacy and communication. Many patients faced barriers such as language differences or varying beliefs about traditional versus Western medicine. Consequently, a significant portion of my internship was dedicated to learning effective cross-cultural communication strategies. Furthermore the healthcare infrastructure in Canada Vancouver is characterized by a strong emphasis on preventive care and community-based interventions, which shaped the daily routine of our clinic significantly.</w:t>
      </w:r>
    </w:p>
    <w:bookmarkEnd w:id="21"/>
    <w:bookmarkStart w:id="26" w:name="Xa5ffa426f09de1aba2c1e342bb0e7862b5e9278"/>
    <w:p>
      <w:pPr>
        <w:pStyle w:val="Heading2"/>
      </w:pPr>
      <w:r>
        <w:t xml:space="preserve">3. Key Clinical Rotations and Responsibilities</w:t>
      </w:r>
    </w:p>
    <w:bookmarkStart w:id="22" w:name="X6c7eab37913733c71efecd9487e4bee81dde8f5"/>
    <w:p>
      <w:pPr>
        <w:pStyle w:val="Heading3"/>
      </w:pPr>
      <w:r>
        <w:t xml:space="preserve">3.1 Primary Care and Chronic Disease Management</w:t>
      </w:r>
    </w:p>
    <w:p>
      <w:pPr>
        <w:pStyle w:val="FirstParagraph"/>
      </w:pPr>
      <w:r>
        <w:t xml:space="preserve">The core of the internship focused on general practice management. Patients presented with a wide array of chronic conditions, including hypertension, type 2 diabetes, asthma, and cardiovascular diseases.</w:t>
      </w:r>
    </w:p>
    <w:p>
      <w:pPr>
        <w:pStyle w:val="BodyText"/>
      </w:pPr>
      <w:r>
        <w:t xml:space="preserve">I was responsible for conducting initial assessments, reviewing medication adherence,</w:t>
      </w:r>
    </w:p>
    <w:bookmarkEnd w:id="22"/>
    <w:bookmarkStart w:id="23" w:name="pediatric-and-adolescent-health"/>
    <w:p>
      <w:pPr>
        <w:pStyle w:val="Heading3"/>
      </w:pPr>
      <w:r>
        <w:t xml:space="preserve">3.2 Pediatric and Adolescent Health</w:t>
      </w:r>
    </w:p>
    <w:p>
      <w:pPr>
        <w:pStyle w:val="FirstParagraph"/>
      </w:pPr>
      <w:r>
        <w:t xml:space="preserve">Pediatrics offered a distinct perspective on family-centered care. Vaccination schedules in Canada are strictly regulated, and ensuring high compliance rates was a major focus. I assisted in well-child visits, addressing parental concerns ranging from developmental milestones to mental health issues prevalent among adolescents.</w:t>
      </w:r>
    </w:p>
    <w:p>
      <w:pPr>
        <w:pStyle w:val="BodyText"/>
      </w:pPr>
      <w:r>
        <w:t xml:space="preserve">This rotation highlighted the importance of building trust with both the child and the guardian a skill essential for any Doctor General Practitioner operating within the Canadian system.</w:t>
      </w:r>
    </w:p>
    <w:bookmarkEnd w:id="23"/>
    <w:bookmarkStart w:id="24" w:name="geriatric-care"/>
    <w:p>
      <w:pPr>
        <w:pStyle w:val="Heading3"/>
      </w:pPr>
      <w:r>
        <w:t xml:space="preserve">3.3 Geriatric Care</w:t>
      </w:r>
    </w:p>
    <w:p>
      <w:pPr>
        <w:pStyle w:val="FirstParagraph"/>
      </w:pPr>
      <w:r>
        <w:t xml:space="preserve">With an aging population, geriatric care was a significant component of our practice in Canada Vancouver. We managed polypharmacy issues, where elderly patients took multiple medications for comorbid conditions. The challenge lay in deprescribing unnecessary medications to reduce side effects while maintaining therapeutic efficacy.</w:t>
      </w:r>
    </w:p>
    <w:p>
      <w:pPr>
        <w:pStyle w:val="BodyText"/>
      </w:pPr>
      <w:r>
        <w:t xml:space="preserve">I learned to coordinate with social workers and community health resources, recognizing that healthcare extends beyond the clinic walls.</w:t>
      </w:r>
    </w:p>
    <w:bookmarkEnd w:id="24"/>
    <w:bookmarkStart w:id="25" w:name="mental-health-integration"/>
    <w:p>
      <w:pPr>
        <w:pStyle w:val="Heading3"/>
      </w:pPr>
      <w:r>
        <w:t xml:space="preserve">3.4 Mental Health Integration</w:t>
      </w:r>
    </w:p>
    <w:p>
      <w:pPr>
        <w:pStyle w:val="FirstParagraph"/>
      </w:pPr>
      <w:r>
        <w:t xml:space="preserve">Mental health is increasingly integrated into general practice. As a Internship Doctor General Practitioner, I became proficient in screening for anxiety and depression using standardized tools such as PHQ-9 and GAD-7. Referral pathways to specialists in Canada Vancouver were well-established, allowing for timely intervention when necessary.</w:t>
      </w:r>
    </w:p>
    <w:bookmarkEnd w:id="25"/>
    <w:bookmarkEnd w:id="26"/>
    <w:bookmarkStart w:id="29" w:name="professional-development-and-soft-skills"/>
    <w:p>
      <w:pPr>
        <w:pStyle w:val="Heading2"/>
      </w:pPr>
      <w:r>
        <w:t xml:space="preserve">4. Professional Development and Soft Skills</w:t>
      </w:r>
    </w:p>
    <w:p>
      <w:pPr>
        <w:pStyle w:val="FirstParagraph"/>
      </w:pPr>
      <w:r>
        <w:t xml:space="preserve">Beyond clinical skills, the internship fostered significant professional growth.</w:t>
      </w:r>
    </w:p>
    <w:bookmarkStart w:id="27" w:name="interdisciplinary-collaboration"/>
    <w:p>
      <w:pPr>
        <w:pStyle w:val="Heading3"/>
      </w:pPr>
      <w:r>
        <w:t xml:space="preserve">4.1 Interdisciplinary Collaboration</w:t>
      </w:r>
    </w:p>
    <w:p>
      <w:pPr>
        <w:pStyle w:val="FirstParagraph"/>
      </w:pPr>
      <w:r>
        <w:t xml:space="preserve">The healthcare model in Canada Vancouver emphasizes teamwork. I worked closely with nurse practitioners, pharmacists, physiotherapists, and social workers. This collaborative approach ensured holistic patient care and taught me the value of clear communication within a multidisciplinary team.</w:t>
      </w:r>
    </w:p>
    <w:bookmarkEnd w:id="27"/>
    <w:bookmarkStart w:id="28" w:name="ethical-decision-making"/>
    <w:p>
      <w:pPr>
        <w:pStyle w:val="Heading3"/>
      </w:pPr>
      <w:r>
        <w:t xml:space="preserve">4.2 Ethical Decision Making</w:t>
      </w:r>
    </w:p>
    <w:p>
      <w:pPr>
        <w:pStyle w:val="FirstParagraph"/>
      </w:pPr>
      <w:r>
        <w:t xml:space="preserve">Navigating ethical dilemmas was frequent. Issues such as end-of-life care, consent for minors, and resource allocation required careful consideration of both legal frameworks and moral principles. Supervision sessions provided a safe space to discuss these complex cases and refine my ethical reasoning.</w:t>
      </w:r>
    </w:p>
    <w:bookmarkEnd w:id="28"/>
    <w:bookmarkEnd w:id="29"/>
    <w:bookmarkStart w:id="30" w:name="challenges-encountered"/>
    <w:p>
      <w:pPr>
        <w:pStyle w:val="Heading2"/>
      </w:pPr>
      <w:r>
        <w:t xml:space="preserve">5. Challenges Encountered</w:t>
      </w:r>
    </w:p>
    <w:p>
      <w:pPr>
        <w:pStyle w:val="FirstParagraph"/>
      </w:pPr>
      <w:r>
        <w:t xml:space="preserve">The internship was not without its difficulties one major challenge was the high volume of patients combined with limited appointment times.</w:t>
      </w:r>
    </w:p>
    <w:p>
      <w:pPr>
        <w:pStyle w:val="BodyText"/>
      </w:pPr>
      <w:r>
        <w:t xml:space="preserve">Balancing thoroughness with efficiency required continuous improvement in time management and diagnostic acumen. Additionally adapting to the specific administrative protocols of healthcare providers in Canada Vancouver added an initial layer of complexity which I eventually mastered through diligent study and mentorship.</w:t>
      </w:r>
    </w:p>
    <w:bookmarkEnd w:id="30"/>
    <w:bookmarkStart w:id="31" w:name="conclusion"/>
    <w:p>
      <w:pPr>
        <w:pStyle w:val="Heading2"/>
      </w:pPr>
      <w:r>
        <w:t xml:space="preserve">6. Conclusion</w:t>
      </w:r>
    </w:p>
    <w:p>
      <w:pPr>
        <w:pStyle w:val="FirstParagraph"/>
      </w:pPr>
      <w:r>
        <w:t xml:space="preserve">In conclusion this internship has been instrumental in shaping my identity as a competent Doctor General Practitioner. The experience provided in Canada Vancouver has equipped me with the clinical skills, cultural sensitivity, and professional resilience necessary to serve diverse populations effectively.</w:t>
      </w:r>
    </w:p>
    <w:p>
      <w:pPr>
        <w:pStyle w:val="BodyText"/>
      </w:pPr>
      <w:r>
        <w:t xml:space="preserve">The unique healthcare environment of Canada Vancouver taught me that general practice is not just about treating disease but about understanding the person behind the symptoms. I am confident that the foundation laid during this internship will support my future contributions to the medical community both within British Columbia and potentially beyond.</w:t>
      </w:r>
    </w:p>
    <w:bookmarkEnd w:id="31"/>
    <w:bookmarkStart w:id="32" w:name="acknowledgments"/>
    <w:p>
      <w:pPr>
        <w:pStyle w:val="Heading2"/>
      </w:pPr>
      <w:r>
        <w:t xml:space="preserve">7. Acknowledgments</w:t>
      </w:r>
    </w:p>
    <w:p>
      <w:pPr>
        <w:pStyle w:val="FirstParagraph"/>
      </w:pPr>
      <w:r>
        <w:t xml:space="preserve">I would like to extend my sincere gratitude to my supervising physicians, colleagues, and patients for their guidance and trust throughout this journey. Special thanks are due to the administration of the hosting clinics in Canada Vancouver for providing such a rich learning environment.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General Practice in Canada Vancouver</dc:title>
  <dc:creator/>
  <dc:language>en</dc:language>
  <cp:keywords/>
  <dcterms:created xsi:type="dcterms:W3CDTF">2026-07-29T03:32:55Z</dcterms:created>
  <dcterms:modified xsi:type="dcterms:W3CDTF">2026-07-29T03:32:55Z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