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[Candidate Name]</w:t>
      </w:r>
    </w:p>
    <w:p>
      <w:pPr>
        <w:pStyle w:val="BodyText"/>
      </w:pPr>
      <w:r>
        <w:rPr>
          <w:bCs/>
          <w:b/>
        </w:rPr>
        <w:t xml:space="preserve">Date of Submission:</w:t>
      </w:r>
      <w:r>
        <w:t xml:space="preserve">[Date]</w:t>
      </w:r>
    </w:p>
    <w:p>
      <w:pPr>
        <w:pStyle w:val="BodyText"/>
      </w:pPr>
      <w:r>
        <w:rPr>
          <w:bCs/>
          <w:b/>
        </w:rPr>
        <w:t xml:space="preserve">Institution/Host Practice:</w:t>
      </w:r>
      <w:r>
        <w:t xml:space="preserve">Maison Médicale de la Vieille Charité, Marseille</w:t>
      </w:r>
    </w:p>
    <w:bookmarkEnd w:id="20"/>
    <w:bookmarkStart w:id="21" w:name="X7d3939d1cb50b011ead4b259c6cfaeceee61e46"/>
    <w:p>
      <w:pPr>
        <w:pStyle w:val="Heading2"/>
      </w:pPr>
      <w:r>
        <w:t xml:space="preserve">I. Introduction and Contextual Background</w:t>
      </w:r>
    </w:p>
    <w:p>
      <w:pPr>
        <w:pStyle w:val="FirstParagraph"/>
      </w:pPr>
      <w:r>
        <w:t xml:space="preserve">The objective of this comprehensive report is to detail the professional experiences, clinical observations, and academic reflections acquired during my internship as a</w:t>
      </w:r>
      <w:r>
        <w:t xml:space="preserve"> </w:t>
      </w:r>
      <w:r>
        <w:rPr>
          <w:bCs/>
          <w:b/>
        </w:rPr>
        <w:t xml:space="preserve">Doctor General Practitioner</w:t>
      </w:r>
      <w:r>
        <w:t xml:space="preserve">. This pivotal period of training took place in the vibrant and diverse healthcare landscape of</w:t>
      </w:r>
      <w:r>
        <w:t xml:space="preserve"> </w:t>
      </w:r>
      <w:r>
        <w:rPr>
          <w:bCs/>
          <w:b/>
        </w:rPr>
        <w:t xml:space="preserve">France Marseille</w:t>
      </w:r>
      <w:r>
        <w:t xml:space="preserve">. As one of the largest cities in France, Marseille presents a unique microcosm for medical practice, characterized by its multicultural population, complex socioeconomic dynamics, and high demand for accessible primary care.</w:t>
      </w:r>
    </w:p>
    <w:p>
      <w:pPr>
        <w:pStyle w:val="BodyText"/>
      </w:pPr>
      <w:r>
        <w:t xml:space="preserve">The role of a</w:t>
      </w:r>
      <w:r>
        <w:t xml:space="preserve"> </w:t>
      </w:r>
      <w:r>
        <w:rPr>
          <w:bCs/>
          <w:b/>
        </w:rPr>
        <w:t xml:space="preserve">Doctor General Practitioner</w:t>
      </w:r>
      <w:r>
        <w:t xml:space="preserve"> </w:t>
      </w:r>
      <w:r>
        <w:t xml:space="preserve">extends far beyond mere symptom diagnosis; it requires holistic patient management, continuity of care, and the ability to navigate the intricate bureaucratic frameworks of the French healthcare system. This internship was designed to bridge the gap between theoretical medical knowledge and practical application within a specific geographic and cultural context:</w:t>
      </w:r>
      <w:r>
        <w:t xml:space="preserve"> </w:t>
      </w:r>
      <w:r>
        <w:rPr>
          <w:bCs/>
          <w:b/>
        </w:rPr>
        <w:t xml:space="preserve">France Marseille</w:t>
      </w:r>
      <w:r>
        <w:t xml:space="preserve">.</w:t>
      </w:r>
    </w:p>
    <w:bookmarkEnd w:id="21"/>
    <w:bookmarkStart w:id="25" w:name="X2dfcc1ea2ac0460b3f8879669af908b735b1456"/>
    <w:p>
      <w:pPr>
        <w:pStyle w:val="Heading2"/>
      </w:pPr>
      <w:r>
        <w:t xml:space="preserve">II. Clinical Practice and Patient Management</w:t>
      </w:r>
    </w:p>
    <w:p>
      <w:pPr>
        <w:pStyle w:val="FirstParagraph"/>
      </w:pPr>
      <w:r>
        <w:t xml:space="preserve">Daily activities as a</w:t>
      </w:r>
      <w:r>
        <w:t xml:space="preserve"> </w:t>
      </w:r>
      <w:r>
        <w:rPr>
          <w:bCs/>
          <w:b/>
        </w:rPr>
        <w:t xml:space="preserve">Doctor General Practitioner</w:t>
      </w:r>
      <w:r>
        <w:t xml:space="preserve"> </w:t>
      </w:r>
      <w:r>
        <w:t xml:space="preserve">were rigorous and varied. The consultation room served as the primary hub for addressing acute illnesses, chronic disease management, and preventive health screenings. In</w:t>
      </w:r>
      <w:r>
        <w:t xml:space="preserve"> </w:t>
      </w:r>
      <w:r>
        <w:rPr>
          <w:bCs/>
          <w:b/>
        </w:rPr>
        <w:t xml:space="preserve">France Marseille</w:t>
      </w:r>
      <w:r>
        <w:t xml:space="preserve">, the diversity of patients necessitated a high level of cultural competency alongside clinical expertise.</w:t>
      </w:r>
    </w:p>
    <w:bookmarkStart w:id="22" w:name="a.-acute-care-and-pathologies"/>
    <w:p>
      <w:pPr>
        <w:pStyle w:val="Heading3"/>
      </w:pPr>
      <w:r>
        <w:t xml:space="preserve">A. Acute Care and Pathologies</w:t>
      </w:r>
    </w:p>
    <w:p>
      <w:pPr>
        <w:pStyle w:val="FirstParagraph"/>
      </w:pPr>
      <w:r>
        <w:t xml:space="preserve">A significant portion of my time was dedicated to managing acute conditions. From respiratory infections exacerbated by seasonal variations common in the Mediterranean climate to dermatological issues such as insect bites or fungal infections, the workload was substantial. The efficiency required of a</w:t>
      </w:r>
      <w:r>
        <w:t xml:space="preserve"> </w:t>
      </w:r>
      <w:r>
        <w:rPr>
          <w:bCs/>
          <w:b/>
        </w:rPr>
        <w:t xml:space="preserve">Doctor General Practitioner</w:t>
      </w:r>
      <w:r>
        <w:t xml:space="preserve"> </w:t>
      </w:r>
      <w:r>
        <w:t xml:space="preserve">was tested daily, as waiting times for appointments were short, and patients often sought immediate relief.</w:t>
      </w:r>
    </w:p>
    <w:bookmarkEnd w:id="22"/>
    <w:bookmarkStart w:id="23" w:name="b.-chronic-disease-management"/>
    <w:p>
      <w:pPr>
        <w:pStyle w:val="Heading3"/>
      </w:pPr>
      <w:r>
        <w:t xml:space="preserve">B. Chronic Disease Management</w:t>
      </w:r>
    </w:p>
    <w:p>
      <w:pPr>
        <w:pStyle w:val="FirstParagraph"/>
      </w:pPr>
      <w:r>
        <w:t xml:space="preserve">A critical aspect of general practice in France is the long-term management of chronic conditions such as hypertension, diabetes, and respiratory diseases like asthma or COPD. Working within the framework of French national health guidelines (HAS), I learned to coordinate care plans that included medication adherence monitoring and lifestyle counseling. In</w:t>
      </w:r>
      <w:r>
        <w:t xml:space="preserve"> </w:t>
      </w:r>
      <w:r>
        <w:rPr>
          <w:bCs/>
          <w:b/>
        </w:rPr>
        <w:t xml:space="preserve">France Marseille</w:t>
      </w:r>
      <w:r>
        <w:t xml:space="preserve">, where social determinants of health play a significant role in disease progression, this aspect of the internship was particularly enlightening.</w:t>
      </w:r>
    </w:p>
    <w:bookmarkEnd w:id="23"/>
    <w:bookmarkStart w:id="24" w:name="c.-preventive-medicine-and-screening"/>
    <w:p>
      <w:pPr>
        <w:pStyle w:val="Heading3"/>
      </w:pPr>
      <w:r>
        <w:t xml:space="preserve">C. Preventive Medicine and Screening</w:t>
      </w:r>
    </w:p>
    <w:p>
      <w:pPr>
        <w:pStyle w:val="FirstParagraph"/>
      </w:pPr>
      <w:r>
        <w:t xml:space="preserve">The French healthcare system places a strong emphasis on prevention. As part of my duties, I participated in organized screening programs for breast cancer, colorectal cancer, and cervical dysplasia. Educating patients about the importance of vaccination campaigns—particularly relevant post-pandemic—was a key component of my role as a</w:t>
      </w:r>
      <w:r>
        <w:t xml:space="preserve"> </w:t>
      </w:r>
      <w:r>
        <w:rPr>
          <w:bCs/>
          <w:b/>
        </w:rPr>
        <w:t xml:space="preserve">Doctor General Practitioner</w:t>
      </w:r>
      <w:r>
        <w:t xml:space="preserve">.</w:t>
      </w:r>
    </w:p>
    <w:bookmarkEnd w:id="24"/>
    <w:bookmarkEnd w:id="25"/>
    <w:bookmarkStart w:id="28" w:name="Xd1e29347bac6d3a0ff870be20be6c1a0d657b41"/>
    <w:p>
      <w:pPr>
        <w:pStyle w:val="Heading2"/>
      </w:pPr>
      <w:r>
        <w:t xml:space="preserve">III. Integration into the French Healthcare System</w:t>
      </w:r>
    </w:p>
    <w:p>
      <w:pPr>
        <w:pStyle w:val="FirstParagraph"/>
      </w:pPr>
      <w:r>
        <w:t xml:space="preserve">Navigating the administrative and structural elements of medicine in</w:t>
      </w:r>
      <w:r>
        <w:t xml:space="preserve"> </w:t>
      </w:r>
      <w:r>
        <w:rPr>
          <w:bCs/>
          <w:b/>
        </w:rPr>
        <w:t xml:space="preserve">France Marseille</w:t>
      </w:r>
      <w:r>
        <w:t xml:space="preserve"> </w:t>
      </w:r>
      <w:r>
        <w:t xml:space="preserve">was as challenging as the clinical work itself. The French system is highly regulated, with specific protocols for billing, referrals to specialists, and hospital admissions.</w:t>
      </w:r>
    </w:p>
    <w:bookmarkStart w:id="26" w:name="a.-the-role-of-the-médecin-traitant"/>
    <w:p>
      <w:pPr>
        <w:pStyle w:val="Heading3"/>
      </w:pPr>
      <w:r>
        <w:t xml:space="preserve">A. The Role of the "Médecin Traitant"</w:t>
      </w:r>
    </w:p>
    <w:p>
      <w:pPr>
        <w:pStyle w:val="FirstParagraph"/>
      </w:pPr>
      <w:r>
        <w:t xml:space="preserve">In France, every patient designates a</w:t>
      </w:r>
      <w:r>
        <w:t xml:space="preserve"> </w:t>
      </w:r>
      <w:r>
        <w:rPr>
          <w:iCs/>
          <w:i/>
        </w:rPr>
        <w:t xml:space="preserve">Médecin traitant</w:t>
      </w:r>
      <w:r>
        <w:t xml:space="preserve"> </w:t>
      </w:r>
      <w:r>
        <w:t xml:space="preserve">(primary care physician). This concept was central to my internship. I learned how to manage this relationship effectively, ensuring that patients felt supported and guided through the healthcare system. Understanding the financial implications for patients, including the "tiers payant" (third-party payment) system where insurance covers costs directly at the point of sale, was essential.</w:t>
      </w:r>
    </w:p>
    <w:bookmarkEnd w:id="26"/>
    <w:bookmarkStart w:id="27" w:name="b.-interdisciplinary-collaboration"/>
    <w:p>
      <w:pPr>
        <w:pStyle w:val="Heading3"/>
      </w:pPr>
      <w:r>
        <w:t xml:space="preserve">B. Interdisciplinary Collaboration</w:t>
      </w:r>
    </w:p>
    <w:p>
      <w:pPr>
        <w:pStyle w:val="FirstParagraph"/>
      </w:pPr>
      <w:r>
        <w:t xml:space="preserve">General practice is rarely solitary. In</w:t>
      </w:r>
      <w:r>
        <w:t xml:space="preserve"> </w:t>
      </w:r>
      <w:r>
        <w:rPr>
          <w:bCs/>
          <w:b/>
        </w:rPr>
        <w:t xml:space="preserve">France Marseille</w:t>
      </w:r>
      <w:r>
        <w:t xml:space="preserve">, I collaborated extensively with nurses, pharmacists, and social workers. The "Maisons de Santé Pluri-professionnelles" (Multi-professional Health Houses) are increasingly common in this region, promoting a team-based approach to healthcare. These interactions highlighted the importance of communication and coordinated care plans for vulnerable populations.</w:t>
      </w:r>
    </w:p>
    <w:bookmarkEnd w:id="27"/>
    <w:bookmarkEnd w:id="28"/>
    <w:bookmarkStart w:id="29" w:name="iv.-cultural-and-linguistic-adaptation"/>
    <w:p>
      <w:pPr>
        <w:pStyle w:val="Heading2"/>
      </w:pPr>
      <w:r>
        <w:t xml:space="preserve">IV. Cultural and Linguistic Adaptation</w:t>
      </w:r>
    </w:p>
    <w:p>
      <w:pPr>
        <w:pStyle w:val="FirstParagraph"/>
      </w:pPr>
      <w:r>
        <w:t xml:space="preserve">The internship in</w:t>
      </w:r>
      <w:r>
        <w:t xml:space="preserve"> </w:t>
      </w:r>
      <w:r>
        <w:rPr>
          <w:bCs/>
          <w:b/>
        </w:rPr>
        <w:t xml:space="preserve">France Marseille</w:t>
      </w:r>
      <w:r>
        <w:t xml:space="preserve"> </w:t>
      </w:r>
      <w:r>
        <w:t xml:space="preserve">required significant linguistic proficiency. While medical terminology is often universal, the nuances of patient interaction rely heavily on language skills. I had to refine my ability to explain complex medical concepts in clear, empathetic French.</w:t>
      </w:r>
    </w:p>
    <w:p>
      <w:pPr>
        <w:pStyle w:val="BodyText"/>
      </w:pPr>
      <w:r>
        <w:t xml:space="preserve">Marseille is a port city with deep historical roots and a modern immigrant population from across the Mediterranean basin and Africa. As a</w:t>
      </w:r>
      <w:r>
        <w:t xml:space="preserve"> </w:t>
      </w:r>
      <w:r>
        <w:rPr>
          <w:bCs/>
          <w:b/>
        </w:rPr>
        <w:t xml:space="preserve">Doctor General Practitioner</w:t>
      </w:r>
      <w:r>
        <w:t xml:space="preserve">, cultural sensitivity was paramount. Misunderstandings regarding health beliefs, dietary restrictions, or family dynamics could impact treatment adherence. I learned to approach each patient with an open mind, respecting their background while maintaining evidence-based medical standards.</w:t>
      </w:r>
    </w:p>
    <w:bookmarkEnd w:id="29"/>
    <w:bookmarkStart w:id="30" w:name="v.-personal-and-professional-development"/>
    <w:p>
      <w:pPr>
        <w:pStyle w:val="Heading2"/>
      </w:pPr>
      <w:r>
        <w:t xml:space="preserve">V. Personal and Professional Development</w:t>
      </w:r>
    </w:p>
    <w:p>
      <w:pPr>
        <w:pStyle w:val="FirstParagraph"/>
      </w:pPr>
      <w:r>
        <w:t xml:space="preserve">This internship significantly contributed to my professional growth. The high volume of consultations in</w:t>
      </w:r>
      <w:r>
        <w:t xml:space="preserve"> </w:t>
      </w:r>
      <w:r>
        <w:rPr>
          <w:bCs/>
          <w:b/>
        </w:rPr>
        <w:t xml:space="preserve">France Marseille</w:t>
      </w:r>
    </w:p>
    <w:p>
      <w:pPr>
        <w:pStyle w:val="BodyText"/>
      </w:pPr>
      <w:r>
        <w:t xml:space="preserve">Mentorship played a crucial role. Senior general practitioners provided constructive feedback on my clinical reasoning and communication styles. Observing how they managed complex cases involving polypharmacy or difficult psychosocial issues offered invaluable lessons that textbooks alone could not provide. The experience solidified my commitment to the field of general practice, emphasizing its vital role as the cornerstone of any healthcare system.</w:t>
      </w:r>
    </w:p>
    <w:bookmarkEnd w:id="30"/>
    <w:bookmarkStart w:id="31" w:name="vi.-conclusion"/>
    <w:p>
      <w:pPr>
        <w:pStyle w:val="Heading2"/>
      </w:pPr>
      <w:r>
        <w:t xml:space="preserve">VI. Conclusion</w:t>
      </w:r>
    </w:p>
    <w:p>
      <w:pPr>
        <w:pStyle w:val="FirstParagraph"/>
      </w:pPr>
      <w:r>
        <w:t xml:space="preserve">In conclusion, this internship as a</w:t>
      </w:r>
      <w:r>
        <w:t xml:space="preserve"> </w:t>
      </w:r>
      <w:r>
        <w:rPr>
          <w:bCs/>
          <w:b/>
        </w:rPr>
        <w:t xml:space="preserve">Doctor General Practitioner</w:t>
      </w:r>
      <w:r>
        <w:t xml:space="preserve"> </w:t>
      </w:r>
      <w:r>
        <w:t xml:space="preserve">in</w:t>
      </w:r>
      <w:r>
        <w:t xml:space="preserve"> </w:t>
      </w:r>
      <w:r>
        <w:rPr>
          <w:bCs/>
          <w:b/>
        </w:rPr>
        <w:t xml:space="preserve">France Marseille</w:t>
      </w:r>
      <w:r>
        <w:t xml:space="preserve">s has been an enriching and transformative experience. It has allowed me to apply my academic knowledge in a real-world setting while adapting to the unique cultural and structural demands of the French healthcare environment. The diversity of cases, the emphasis on preventive care, and the collaborative nature of modern general practice have shaped my approach to medicine.</w:t>
      </w:r>
    </w:p>
    <w:p>
      <w:pPr>
        <w:pStyle w:val="BodyText"/>
      </w:pPr>
      <w:r>
        <w:t xml:space="preserve">The skills acquired in</w:t>
      </w:r>
      <w:r>
        <w:t xml:space="preserve"> </w:t>
      </w:r>
      <w:r>
        <w:rPr>
          <w:bCs/>
          <w:b/>
        </w:rPr>
        <w:t xml:space="preserve">France Marseille</w:t>
      </w:r>
      <w:r>
        <w:t xml:space="preserve">, from diagnostic precision to cultural competency, will serve as a foundation for my future medical career. I am grateful for the opportunity to have trained in such a dynamic city and look forward to integrating these lessons into my ongoing professional journey.</w:t>
      </w:r>
    </w:p>
    <w:p>
      <w:pPr>
        <w:pStyle w:val="BodyText"/>
      </w:pPr>
      <w:r>
        <w:rPr>
          <w:bCs/>
          <w:b/>
        </w:rPr>
        <w:t xml:space="preserve">Signature:</w:t>
      </w:r>
    </w:p>
    <w:p>
      <w:pPr>
        <w:pStyle w:val="BodyText"/>
      </w:pPr>
      <w:r>
        <w:br/>
      </w:r>
      <w:r>
        <w:br/>
      </w:r>
    </w:p>
    <w:p>
      <w:pPr>
        <w:pStyle w:val="BodyText"/>
      </w:pPr>
      <w:r>
        <w:t xml:space="preserve">[Candidate Name]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in France Marseille</dc:title>
  <dc:creator/>
  <dc:language>en</dc:language>
  <cp:keywords/>
  <dcterms:created xsi:type="dcterms:W3CDTF">2026-07-29T19:02:52Z</dcterms:created>
  <dcterms:modified xsi:type="dcterms:W3CDTF">2026-07-29T19:02:52Z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