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General</w:t>
      </w:r>
      <w:r>
        <w:t xml:space="preserve"> </w:t>
      </w:r>
      <w:r>
        <w:t xml:space="preserve">Practice</w:t>
      </w:r>
      <w:r>
        <w:t xml:space="preserve"> </w:t>
      </w:r>
      <w:r>
        <w:t xml:space="preserve">in</w:t>
      </w:r>
      <w:r>
        <w:t xml:space="preserve"> </w:t>
      </w:r>
      <w:r>
        <w:t xml:space="preserve">Germany</w:t>
      </w:r>
      <w:r>
        <w:t xml:space="preserve"> </w:t>
      </w:r>
      <w:r>
        <w:t xml:space="preserve">Frankfurt</w:t>
      </w:r>
    </w:p>
    <w:bookmarkStart w:id="29" w:name="internship-report"/>
    <w:p>
      <w:pPr>
        <w:pStyle w:val="Heading1"/>
      </w:pPr>
      <w:r>
        <w:t xml:space="preserve">Internship Report</w:t>
      </w:r>
    </w:p>
    <w:p>
      <w:pPr>
        <w:pStyle w:val="FirstParagraph"/>
      </w:pPr>
    </w:p>
    <w:p>
      <w:pPr>
        <w:pStyle w:val="BodyText"/>
      </w:pPr>
      <w:r>
        <w:rPr>
          <w:iCs/>
          <w:i/>
        </w:rPr>
        <w:t xml:space="preserve">This document serves as the official academic and professional summary of the internship undertaken by [Student Name]. The primary focus of this report is to detail the clinical experiences, cultural observations, and professional development achieved while working as a Doctor General Practitioner within the unique healthcare landscape of Germany Frankfurt. This report is intended for submission to both university faculty and local health authorities in Germany Frankfurt.</w:t>
      </w:r>
    </w:p>
    <w:p>
      <w:pPr>
        <w:pStyle w:val="BodyText"/>
      </w:pPr>
      <w:r>
        <w:rPr>
          <w:bCs/>
          <w:b/>
        </w:rPr>
        <w:t xml:space="preserve">Date:</w:t>
      </w:r>
      <w:r>
        <w:t xml:space="preserve"> </w:t>
      </w:r>
      <w:r>
        <w:t xml:space="preserve">October 26, 2023</w:t>
      </w:r>
      <w:r>
        <w:br/>
      </w:r>
      <w:r>
        <w:rPr>
          <w:bCs/>
          <w:b/>
        </w:rPr>
        <w:t xml:space="preserve">Location:</w:t>
      </w:r>
      <w:r>
        <w:t xml:space="preserve"> </w:t>
      </w:r>
      <w:r>
        <w:t xml:space="preserve">Germany Frankfurt</w:t>
      </w:r>
      <w:r>
        <w:br/>
      </w:r>
    </w:p>
    <w:p>
      <w:pPr>
        <w:pStyle w:val="BodyText"/>
      </w:pPr>
      <w:r>
        <w:t xml:space="preserve">Rolereport: Doctor General Practitioner Intern</w:t>
      </w:r>
    </w:p>
    <w:p>
      <w:pPr>
        <w:pStyle w:val="BodyText"/>
      </w:pPr>
      <w:r>
        <w:br/>
      </w:r>
    </w:p>
    <w:bookmarkStart w:id="20" w:name="i.-introduction-and-objectives"/>
    <w:p>
      <w:pPr>
        <w:pStyle w:val="Heading2"/>
      </w:pPr>
      <w:r>
        <w:t xml:space="preserve">I. Introduction and Objectives</w:t>
      </w:r>
    </w:p>
    <w:p>
      <w:pPr>
        <w:pStyle w:val="FirstParagraph"/>
      </w:pPr>
      <w:r>
        <w:t xml:space="preserve">The internship undertaken in Germany Frankfurt represented a pivotal phase in my medical education, providing an immersive experience into the rigorous standards of European primary care. The primary objective of this placement was to bridge the gap between theoretical medical knowledge and practical clinical application within the context of a Doctor General Practitioner role. Specifically, I aimed to understand how healthcare delivery functions in Germany Frankfurt, a region known for its high-tech infrastructure mixed with traditional patient-centered care models.</w:t>
      </w:r>
    </w:p>
    <w:p>
      <w:pPr>
        <w:pStyle w:val="BodyText"/>
      </w:pPr>
      <w:r>
        <w:t xml:space="preserve">Focusing on the role of Doctor General Practitioner allowed me to observe the holistic approach to medicine required in this setting. Unlike specialized hospital roles, general practice requires a broad spectrum of knowledge. The internship aimed to develop proficiency in differential diagnosis across age groups, management of chronic diseases, and preventive care strategies tailored to the demographics of Germany Frankfurt.</w:t>
      </w:r>
    </w:p>
    <w:bookmarkEnd w:id="20"/>
    <w:bookmarkStart w:id="23" w:name="Xfdf82b7337d200e2a0939e0f0a0ef2390f40714"/>
    <w:p>
      <w:pPr>
        <w:pStyle w:val="Heading2"/>
      </w:pPr>
      <w:r>
        <w:t xml:space="preserve">II. Clinical Responsibilities and Daily Routine</w:t>
      </w:r>
    </w:p>
    <w:p>
      <w:pPr>
        <w:pStyle w:val="FirstParagraph"/>
      </w:pPr>
      <w:r>
        <w:t xml:space="preserve">The daily routine as a Doctor General Practitioner intern in Germany Frankfurt is characterized by high efficiency and structured organization. My days typically began with a morning briefing where the team reviewed patient charts, specifically focusing on those requiring follow-up or urgent attention. The environment in Germany Frankfurt demands precision; every patient interaction is documented meticulously, reflecting the legal and medical standards upheld by German healthcare providers.</w:t>
      </w:r>
    </w:p>
    <w:bookmarkStart w:id="21" w:name="a.-patient-consultations"/>
    <w:p>
      <w:pPr>
        <w:pStyle w:val="Heading3"/>
      </w:pPr>
      <w:r>
        <w:t xml:space="preserve">A. Patient Consultations</w:t>
      </w:r>
    </w:p>
    <w:p>
      <w:pPr>
        <w:pStyle w:val="FirstParagraph"/>
      </w:pPr>
      <w:r>
        <w:t xml:space="preserve">I assisted in approximately 20 to 25 patient consultations per day. As a Doctor General Practitioner, the cases ranged from acute infections (such as respiratory tract infections) to chronic management of diabetes and hypertension. I learned that in Germany Frankfurt, patients are often well-informed about their conditions, requiring a collaborative approach to decision-making rather than a paternalistic one. This dynamic challenged me to improve my communication skills and medical terminology in both English and German.</w:t>
      </w:r>
    </w:p>
    <w:bookmarkEnd w:id="21"/>
    <w:bookmarkStart w:id="22" w:name="b.-diagnostic-procedures"/>
    <w:p>
      <w:pPr>
        <w:pStyle w:val="Heading3"/>
      </w:pPr>
      <w:r>
        <w:t xml:space="preserve">B. Diagnostic Procedures</w:t>
      </w:r>
    </w:p>
    <w:p>
      <w:pPr>
        <w:pStyle w:val="FirstParagraph"/>
      </w:pPr>
      <w:r>
        <w:t xml:space="preserve">A significant portion of the internship involved mastering diagnostic tools common in general practice in Germany Frankfurt. I gained hands-on experience with ECGs, spirometry, and basic ultrasound imaging used for quick assessments of abdominal pain or thyroid issues. The integration of digital health records (Kassenärztliche Vereinigung) was another critical aspect I learned to navigate as a Doctor General Practitioner.</w:t>
      </w:r>
    </w:p>
    <w:bookmarkEnd w:id="22"/>
    <w:bookmarkEnd w:id="23"/>
    <w:bookmarkStart w:id="24" w:name="Xeeaa104c9845ebabfc11b238e839aadb0bed0d2"/>
    <w:p>
      <w:pPr>
        <w:pStyle w:val="Heading2"/>
      </w:pPr>
      <w:r>
        <w:t xml:space="preserve">III. Cultural and Systemic Observations in Germany Frankfurt</w:t>
      </w:r>
    </w:p>
    <w:p>
      <w:pPr>
        <w:pStyle w:val="FirstParagraph"/>
      </w:pPr>
      <w:r>
        <w:t xml:space="preserve">The healthcare system in Germany Frankfurt operates within the statutory health insurance framework, which influences how care is delivered. One of the most striking aspects of this internship was observing how Doctor General Practitioner roles act as gatekeepers to specialized care. Patients cannot directly access specialists without a referral from their GP, a system that ensures coordinated care but also places significant responsibility on the general practitioner.</w:t>
      </w:r>
    </w:p>
    <w:p>
      <w:pPr>
        <w:pStyle w:val="BodyText"/>
      </w:pPr>
      <w:r>
        <w:t xml:space="preserve">Furthermore, the multicultural nature of Germany Frankfurt became evident in patient demographics. As a major financial hub, Frankfurt has an international population. This diversity required me to adapt my Doctor General Practitioner approach to include cultural sensitivity and language accommodation. I observed how medical advice is tailored to respect diverse cultural backgrounds while maintaining clinical accuracy.</w:t>
      </w:r>
    </w:p>
    <w:bookmarkEnd w:id="24"/>
    <w:bookmarkStart w:id="25" w:name="iv.-key-learning-outcomes"/>
    <w:p>
      <w:pPr>
        <w:pStyle w:val="Heading2"/>
      </w:pPr>
      <w:r>
        <w:t xml:space="preserve">IV. Key Learning Outcomes</w:t>
      </w:r>
    </w:p>
    <w:p>
      <w:pPr>
        <w:numPr>
          <w:ilvl w:val="0"/>
          <w:numId w:val="1001"/>
        </w:numPr>
        <w:pStyle w:val="Compact"/>
      </w:pPr>
      <w:r>
        <w:rPr>
          <w:bCs/>
          <w:b/>
        </w:rPr>
        <w:t xml:space="preserve">Clinical Competence:</w:t>
      </w:r>
    </w:p>
    <w:p>
      <w:pPr>
        <w:numPr>
          <w:ilvl w:val="0"/>
          <w:numId w:val="1000"/>
        </w:numPr>
        <w:pStyle w:val="Compact"/>
      </w:pPr>
      <w:r>
        <w:t xml:space="preserve">To refine diagnostic reasoning skills in a low-resource setting compared to tertiary hospitals, ensuring that common ailments are managed effectively without unnecessary referrals.</w:t>
      </w:r>
    </w:p>
    <w:p>
      <w:pPr>
        <w:numPr>
          <w:ilvl w:val="0"/>
          <w:numId w:val="1001"/>
        </w:numPr>
        <w:pStyle w:val="Compact"/>
      </w:pPr>
      <w:r>
        <w:rPr>
          <w:bCs/>
          <w:b/>
        </w:rPr>
        <w:t xml:space="preserve">Evidence-Based Practice:</w:t>
      </w:r>
    </w:p>
    <w:p>
      <w:pPr>
        <w:numPr>
          <w:ilvl w:val="0"/>
          <w:numId w:val="1000"/>
        </w:numPr>
        <w:pStyle w:val="Compact"/>
      </w:pPr>
      <w:r>
        <w:t xml:space="preserve">The internship emphasized the importance of adhering to German clinical guidelines (Leitlinien). As a Doctor General Practitioner in Germany Frankfurt, one must stay updated with national standards for treatment protocols.</w:t>
      </w:r>
    </w:p>
    <w:p>
      <w:pPr>
        <w:numPr>
          <w:ilvl w:val="0"/>
          <w:numId w:val="1001"/>
        </w:numPr>
        <w:pStyle w:val="Compact"/>
      </w:pPr>
      <w:r>
        <w:rPr>
          <w:bCs/>
          <w:b/>
        </w:rPr>
        <w:t xml:space="preserve">Patient Communication:</w:t>
      </w:r>
    </w:p>
    <w:p>
      <w:pPr>
        <w:numPr>
          <w:ilvl w:val="0"/>
          <w:numId w:val="1000"/>
        </w:numPr>
        <w:pStyle w:val="Compact"/>
      </w:pPr>
      <w:r>
        <w:t xml:space="preserve">I developed advanced skills in explaining complex medical concepts to laypeople. In the context of Germany Frankfurt, where time is often limited due to high patient volume, concise yet comprehensive communication became essential.</w:t>
      </w:r>
    </w:p>
    <w:p>
      <w:pPr>
        <w:numPr>
          <w:ilvl w:val="0"/>
          <w:numId w:val="1001"/>
        </w:numPr>
        <w:pStyle w:val="Compact"/>
      </w:pPr>
      <w:r>
        <w:rPr>
          <w:bCs/>
          <w:b/>
        </w:rPr>
        <w:t xml:space="preserve">Cultural Awareness:</w:t>
      </w:r>
    </w:p>
    <w:p>
      <w:pPr>
        <w:numPr>
          <w:ilvl w:val="0"/>
          <w:numId w:val="1000"/>
        </w:numPr>
        <w:pStyle w:val="Compact"/>
      </w:pPr>
      <w:r>
        <w:t xml:space="preserve">Working in Germany Frankfurt taught me the nuances of navigating a multicultural healthcare environment. Understanding religious and cultural dietary restrictions or health beliefs was crucial for effective treatment plans.</w:t>
      </w:r>
    </w:p>
    <w:bookmarkEnd w:id="25"/>
    <w:bookmarkStart w:id="26" w:name="v.-challenges-faced"/>
    <w:p>
      <w:pPr>
        <w:pStyle w:val="Heading2"/>
      </w:pPr>
      <w:r>
        <w:t xml:space="preserve">V. Challenges Faced</w:t>
      </w:r>
    </w:p>
    <w:p>
      <w:pPr>
        <w:pStyle w:val="FirstParagraph"/>
      </w:pPr>
      <w:r>
        <w:t xml:space="preserve">The transition to working as a Doctor General Practitioner in Germany Frankfurt presented several challenges. Initially, the language barrier posed difficulties when dealing with elderly patients who preferred speaking exclusively in German or regional dialects. Additionally, the pace of work was significantly faster than expected, requiring rapid decision-making skills.</w:t>
      </w:r>
    </w:p>
    <w:p>
      <w:pPr>
        <w:pStyle w:val="BodyText"/>
      </w:pPr>
      <w:r>
        <w:t xml:space="preserve">Another challenge was navigating the bureaucratic aspects of healthcare in Germany Frankfurt. Understanding insurance codes and referral processes required additional study beyond clinical medicine. However, overcoming these hurdles contributed significantly to my professional resilience and adaptability.</w:t>
      </w:r>
    </w:p>
    <w:bookmarkEnd w:id="26"/>
    <w:bookmarkStart w:id="28" w:name="vi.-conclusion"/>
    <w:p>
      <w:pPr>
        <w:pStyle w:val="Heading2"/>
      </w:pPr>
      <w:r>
        <w:t xml:space="preserve">VI. Conclusion</w:t>
      </w:r>
    </w:p>
    <w:p>
      <w:pPr>
        <w:pStyle w:val="FirstParagraph"/>
      </w:pPr>
      <w:r>
        <w:t xml:space="preserve">In conclusion, this internship has been an invaluable experience that has profoundly shaped my perspective on modern general practice. Working as a Doctor General Practitioner in Germany Frankfurt has not only enhanced my clinical skills but also broadened my understanding of healthcare systems and cultural diversity.</w:t>
      </w:r>
    </w:p>
    <w:p>
      <w:pPr>
        <w:pStyle w:val="BodyText"/>
      </w:pPr>
      <w:r>
        <w:t xml:space="preserve">The structured yet dynamic environment of Germany Frankfurt provided the perfect backdrop for learning the intricacies of primary care. The emphasis on evidence-based medicine, patient autonomy, and efficient resource management are qualities I intend to carry forward in my future career. I am deeply grateful to the mentors at [Name of Clinic/Hospital] in Germany Frankfurt who guided me through this rigorous training.</w:t>
      </w:r>
    </w:p>
    <w:p>
      <w:pPr>
        <w:pStyle w:val="BodyText"/>
      </w:pPr>
      <w:r>
        <w:t xml:space="preserve">This report confirms that the objectives set at the beginning of the internship were met with distinction. The experience has solidified my desire to pursue a career focused on general practice, recognizing it as a cornerstone of effective healthcare delivery. I look forward to applying these lessons in future professional endeavors.</w:t>
      </w:r>
    </w:p>
    <w:bookmarkStart w:id="27" w:name="vii.-signatures"/>
    <w:p>
      <w:pPr>
        <w:pStyle w:val="Heading3"/>
      </w:pPr>
      <w:r>
        <w:t xml:space="preserve">VII. Signatures</w:t>
      </w:r>
    </w:p>
    <w:p>
      <w:pPr>
        <w:pStyle w:val="FirstParagraph"/>
      </w:pPr>
      <w:r>
        <w:t xml:space="preserve">Name</w:t>
      </w:r>
    </w:p>
    <w:bookmarkEnd w:id="27"/>
    <w:p>
      <w:pPr>
        <w:pStyle w:val="BodyText"/>
      </w:pPr>
      <w:r>
        <w:t xml:space="preserve">[Intern Name]</w:t>
      </w:r>
    </w:p>
    <w:p>
      <w:pPr>
        <w:pStyle w:val="BodyText"/>
      </w:pPr>
      <w:r>
        <w:t xml:space="preserve">Date</w:t>
      </w:r>
    </w:p>
    <w:p>
      <w:pPr>
        <w:pStyle w:val="BodyText"/>
      </w:pPr>
      <w:r>
        <w:t xml:space="preserve">[Date]</w:t>
      </w:r>
    </w:p>
    <w:p>
      <w:pPr>
        <w:pStyle w:val="BodyText"/>
      </w:pPr>
      <w:r>
        <w:t xml:space="preserve">/</w:t>
      </w:r>
      <w:r>
        <w:t xml:space="preserve"> </w:t>
      </w:r>
      <w:r>
        <w:t xml:space="preserve">/t a b l e &gt;</w:t>
      </w:r>
      <w:r>
        <w:t xml:space="preserve"> </w:t>
      </w:r>
      <w:r>
        <w:t xml:space="preserve">&lt;p/&gt; &lt;/h3&gt;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General Practice in Germany Frankfurt</dc:title>
  <dc:creator/>
  <dc:language>en</dc:language>
  <cp:keywords/>
  <dcterms:created xsi:type="dcterms:W3CDTF">2026-07-29T13:21:34Z</dcterms:created>
  <dcterms:modified xsi:type="dcterms:W3CDTF">2026-07-29T13:21:34Z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