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Ankara</w:t>
      </w:r>
    </w:p>
    <w:p>
      <w:pPr>
        <w:pStyle w:val="FirstParagraph"/>
      </w:pPr>
      <w:r>
        <w:t xml:space="preserve">body&gt;</w:t>
      </w:r>
    </w:p>
    <w:p>
      <w:pPr>
        <w:pStyle w:val="BodyText"/>
      </w:pPr>
      <w:r>
        <w:rPr>
          <w:bCs/>
          <w:b/>
        </w:rPr>
        <w:t xml:space="preserve">Name:</w:t>
      </w:r>
      <w:r>
        <w:t xml:space="preserve"> </w:t>
      </w:r>
      <w:r>
        <w:t xml:space="preserve">[Student Name]</w:t>
      </w:r>
      <w:r>
        <w:br/>
      </w:r>
      <w:r>
        <w:rPr>
          <w:bCs/>
          <w:b/>
        </w:rPr>
        <w:t xml:space="preserve">Date of Internship:</w:t>
      </w:r>
      <w:r>
        <w:t xml:space="preserve"> </w:t>
      </w:r>
      <w:r>
        <w:t xml:space="preserve">[Start Date] – [End Date]</w:t>
      </w:r>
      <w:r>
        <w:br/>
      </w:r>
      <w:r>
        <w:rPr>
          <w:bCs/>
          <w:b/>
        </w:rPr>
        <w:t xml:space="preserve">Institution:</w:t>
      </w:r>
      <w:r>
        <w:t xml:space="preserve"> </w:t>
      </w:r>
      <w:r>
        <w:t xml:space="preserve">University Medical School</w:t>
      </w:r>
      <w:r>
        <w:br/>
      </w:r>
    </w:p>
    <w:p>
      <w:pPr>
        <w:pStyle w:val="BodyText"/>
      </w:pPr>
      <w:r>
        <w:t xml:space="preserve">Site of Practice: Turkey Ankara, Primary Healthcare Center</w:t>
      </w:r>
      <w:r>
        <w:br/>
      </w:r>
      <w:r>
        <w:t xml:space="preserve">&gt;</w:t>
      </w:r>
    </w:p>
    <w:p>
      <w:pPr>
        <w:pStyle w:val="BodyText"/>
      </w:pPr>
      <w:r>
        <w:t xml:space="preserve">Supervisor: Dr. Ahmet Yılmaz, General Practitioner</w:t>
      </w:r>
    </w:p>
    <w:bookmarkStart w:id="27" w:name="Xe1bf2b21a4f4940899e6155c76ce9e8a0e7fa7a"/>
    <w:p>
      <w:pPr>
        <w:pStyle w:val="Heading1"/>
      </w:pPr>
      <w:r>
        <w:t xml:space="preserve">Internship Report: Doctor General Practitioner in Turkey Ankara</w:t>
      </w:r>
    </w:p>
    <w:bookmarkStart w:id="20" w:name="introduction-and-contextual-background"/>
    <w:p>
      <w:pPr>
        <w:pStyle w:val="Heading2"/>
      </w:pPr>
      <w:r>
        <w:t xml:space="preserve">1. Introduction and Contextual Background</w:t>
      </w:r>
    </w:p>
    <w:p>
      <w:pPr>
        <w:pStyle w:val="FirstParagraph"/>
      </w:pPr>
      <w:r>
        <w:t xml:space="preserve">The transition from theoretical medical education to clinical practice is a pivotal moment in the career of any aspiring physician. This report details my comprehensive internship experience as a</w:t>
      </w:r>
      <w:r>
        <w:t xml:space="preserve"> </w:t>
      </w:r>
      <w:r>
        <w:rPr>
          <w:bCs/>
          <w:b/>
        </w:rPr>
        <w:t xml:space="preserve">Doctor General Practitioner</w:t>
      </w:r>
      <w:r>
        <w:t xml:space="preserve">, conducted within the dynamic healthcare landscape of</w:t>
      </w:r>
    </w:p>
    <w:p>
      <w:pPr>
        <w:pStyle w:val="BodyText"/>
      </w:pPr>
      <w:r>
        <w:t xml:space="preserve">Turkey Ankara. The capital city, serving as both the political heart and a major medical hub of Turkey, offers a unique microcosm for observing public health challenges and primary care delivery systems. The objective of this internship was to bridge the gap between academic knowledge and practical application, focusing on preventive medicine, chronic disease management, acute care triage, and the socio-cultural nuances of patient interaction in an urban setting.</w:t>
      </w:r>
    </w:p>
    <w:p>
      <w:pPr>
        <w:pStyle w:val="BodyText"/>
      </w:pPr>
      <w:r>
        <w:t xml:space="preserve">Ankara presents a distinct demographic profile compared to coastal tourist hubs like Istanbul or Antalya. It is characterized by a large student population due to numerous universities (such as Hacettepe University and Ankara University), a significant bureaucratic workforce, and diverse migrant communities from across the Middle East and Central Asia. Understanding this diversity was crucial for my development as a</w:t>
      </w:r>
    </w:p>
    <w:p>
      <w:pPr>
        <w:pStyle w:val="BodyText"/>
      </w:pPr>
      <w:r>
        <w:t xml:space="preserve">Doctor General Practitioner, requiring not only medical expertise but also cultural sensitivity and linguistic adaptability.</w:t>
      </w:r>
    </w:p>
    <w:bookmarkEnd w:id="20"/>
    <w:bookmarkStart w:id="21" w:name="objectives-of-the-internship"/>
    <w:p>
      <w:pPr>
        <w:pStyle w:val="Heading2"/>
      </w:pPr>
      <w:r>
        <w:t xml:space="preserve">2. Objectives of the Internship</w:t>
      </w:r>
    </w:p>
    <w:p>
      <w:pPr>
        <w:pStyle w:val="FirstParagraph"/>
      </w:pPr>
      <w:r>
        <w:t xml:space="preserve">The primary goals of this internship were multifaceted. Firstly, I aimed to master the clinical workflow within a Turkish public health center (Health House or 'Sağlık Ocağı'). Secondly, I sought to develop proficiency in diagnosing and managing common ailments prevalent in</w:t>
      </w:r>
    </w:p>
    <w:p>
      <w:pPr>
        <w:pStyle w:val="BodyText"/>
      </w:pPr>
      <w:r>
        <w:t xml:space="preserve">Turkey Ankara, including respiratory infections exacerbated by seasonal changes, metabolic disorders like diabetes and hypertension, and acute gastrointestinal issues. Thirdly, I intended to understand the integration of digital health records through the Turkish Ministry of Health’s centralized system (UYAP/HSBS), ensuring data privacy and efficient patient tracking.</w:t>
      </w:r>
    </w:p>
    <w:bookmarkEnd w:id="21"/>
    <w:bookmarkStart w:id="22" w:name="clinical-rotations-and-responsibilities"/>
    <w:p>
      <w:pPr>
        <w:pStyle w:val="Heading2"/>
      </w:pPr>
      <w:r>
        <w:t xml:space="preserve">3. Clinical Rotations and Responsibilities</w:t>
      </w:r>
    </w:p>
    <w:p>
      <w:pPr>
        <w:pStyle w:val="FirstParagraph"/>
      </w:pPr>
      <w:r>
        <w:rPr>
          <w:bCs/>
          <w:b/>
        </w:rPr>
        <w:t xml:space="preserve">A. Morning Outpatient Consultations</w:t>
      </w:r>
      <w:r>
        <w:br/>
      </w:r>
      <w:r>
        <w:t xml:space="preserve">My days typically began with assisting supervising physicians in outpatient clinics. As a</w:t>
      </w:r>
    </w:p>
    <w:p>
      <w:pPr>
        <w:pStyle w:val="BodyText"/>
      </w:pPr>
      <w:r>
        <w:t xml:space="preserve">Doctor General Practitioner, the role involves being the first point of contact for patients with undiagnosed symptoms. In Ankara, I encountered a high volume of patients seeking care for seasonal allergies and upper respiratory tract infections, which are common during the cold winters and dry summers characteristic of this region. I learned to conduct thorough physical examinations, interpret basic laboratory results (such as complete blood counts and lipid profiles), and prescribe appropriate treatments in adherence to Turkish clinical guidelines.</w:t>
      </w:r>
    </w:p>
    <w:p>
      <w:pPr>
        <w:pStyle w:val="BodyText"/>
      </w:pPr>
      <w:r>
        <w:rPr>
          <w:bCs/>
          <w:b/>
        </w:rPr>
        <w:t xml:space="preserve">B. Chronic Disease Management</w:t>
      </w:r>
      <w:r>
        <w:br/>
      </w:r>
      <w:r>
        <w:t xml:space="preserve">A significant portion of my time was dedicated to the management of non-communicable diseases. Turkey has seen a rising prevalence of diabetes type 2 and cardiovascular diseases, particularly among aging populations in urban centers like Ankara. I participated in routine follow-up appointments for hypertensive and diabetic patients. This experience highlighted the importance of lifestyle counseling—dietary adjustments specific to Turkish cuisine (e.g., reducing salt intake in traditional dishes like kebabs and soups) and promoting physical activity despite the busy urban lifestyle.</w:t>
      </w:r>
    </w:p>
    <w:p>
      <w:pPr>
        <w:pStyle w:val="BodyText"/>
      </w:pPr>
      <w:r>
        <w:rPr>
          <w:bCs/>
          <w:b/>
        </w:rPr>
        <w:t xml:space="preserve">C. Pediatric and Maternal Health</w:t>
      </w:r>
      <w:r>
        <w:br/>
      </w:r>
      <w:r>
        <w:t xml:space="preserve">Visiting the pediatric wing provided insight into vaccination schedules mandated by the</w:t>
      </w:r>
    </w:p>
    <w:p>
      <w:pPr>
        <w:pStyle w:val="BodyText"/>
      </w:pPr>
      <w:r>
        <w:t xml:space="preserve">Turkey Ankara public health authority. I assisted in monitoring child growth charts and educating parents on nutrition and hygiene. Similarly, in maternal health, I observed prenatal check-ups that emphasize early detection of complications such as pre-eclampsia and gestational diabetes, reflecting the robust maternal care programs implemented by the Turkish Ministry of Health.</w:t>
      </w:r>
    </w:p>
    <w:bookmarkEnd w:id="22"/>
    <w:bookmarkStart w:id="23" w:name="X5a39f6bd263a38d56658fa0e5ff2dce00d4bbb9"/>
    <w:p>
      <w:pPr>
        <w:pStyle w:val="Heading2"/>
      </w:pPr>
      <w:r>
        <w:t xml:space="preserve">4. Public Health Challenges Specific to Ankara</w:t>
      </w:r>
    </w:p>
    <w:p>
      <w:pPr>
        <w:pStyle w:val="FirstParagraph"/>
      </w:pPr>
      <w:r>
        <w:t xml:space="preserve">The internship also exposed me to broader public health issues inherent to</w:t>
      </w:r>
    </w:p>
    <w:p>
      <w:pPr>
        <w:pStyle w:val="BodyText"/>
      </w:pPr>
      <w:r>
        <w:t xml:space="preserve">Turkey Ankara. Air quality in central Ankara fluctuates significantly due to traffic congestion and industrial activity, leading to increased cases of asthma and bronchitis among residents. Additionally, the city’s role as a host for many Syrian refugees and other expatriates introduced unique challenges regarding infectious disease surveillance (such as tuberculosis screening) and ensuring equitable access to healthcare services across language barriers.</w:t>
      </w:r>
    </w:p>
    <w:p>
      <w:pPr>
        <w:pStyle w:val="BodyText"/>
      </w:pPr>
      <w:r>
        <w:t xml:space="preserve">Navigating these challenges required collaboration with social workers and interpreters. This multidisciplinary approach reinforced the idea that a</w:t>
      </w:r>
    </w:p>
    <w:p>
      <w:pPr>
        <w:pStyle w:val="BodyText"/>
      </w:pPr>
      <w:r>
        <w:t xml:space="preserve">Doctor General Practitioner is not just a clinician but also a community advocate who must address social determinants of health. I learned how to utilize local resources, including NGOs operating in Ankara that provide free medical camps or health education workshops for vulnerable populations.</w:t>
      </w:r>
    </w:p>
    <w:bookmarkEnd w:id="23"/>
    <w:bookmarkStart w:id="24" w:name="cultural-competence-and-communication"/>
    <w:p>
      <w:pPr>
        <w:pStyle w:val="Heading2"/>
      </w:pPr>
      <w:r>
        <w:t xml:space="preserve">5. Cultural Competence and Communication</w:t>
      </w:r>
    </w:p>
    <w:p>
      <w:pPr>
        <w:pStyle w:val="FirstParagraph"/>
      </w:pPr>
      <w:r>
        <w:t xml:space="preserve">Moving from a theoretical framework to the reality of</w:t>
      </w:r>
    </w:p>
    <w:p>
      <w:pPr>
        <w:pStyle w:val="BodyText"/>
      </w:pPr>
      <w:r>
        <w:t xml:space="preserve">Turkey Ankara’s healthcare system demanded heightened cultural competence. Turkish patients often value personal relationships with their physicians, expecting empathy and extended consultation times alongside medical advice. Learning basic Turkish phrases beyond medical terminology helped build trust and rapport. Furthermore, understanding local health beliefs—such as the use of traditional remedies like honey-lemon mixtures or steam inhalation for respiratory issues—allowed me to integrate modern medicine with patient preferences respectfully.</w:t>
      </w:r>
    </w:p>
    <w:bookmarkEnd w:id="24"/>
    <w:bookmarkStart w:id="25" w:name="reflections-and-skill-development"/>
    <w:p>
      <w:pPr>
        <w:pStyle w:val="Heading2"/>
      </w:pPr>
      <w:r>
        <w:t xml:space="preserve">6. Reflections and Skill Development</w:t>
      </w:r>
    </w:p>
    <w:p>
      <w:pPr>
        <w:pStyle w:val="FirstParagraph"/>
      </w:pPr>
      <w:r>
        <w:t xml:space="preserve">This internship profoundly shaped my professional identity. As a</w:t>
      </w:r>
    </w:p>
    <w:p>
      <w:pPr>
        <w:pStyle w:val="BodyText"/>
      </w:pPr>
      <w:r>
        <w:t xml:space="preserve">Doctor General Practitioner, I developed skills in differential diagnosis, clinical reasoning, and emergency triage under pressure. The fast-paced environment of Ankara’s health centers taught me time management and the ability to prioritize care effectively. I also gained technical proficiency in using electronic health record systems mandated by Turkish regulations.</w:t>
      </w:r>
    </w:p>
    <w:p>
      <w:pPr>
        <w:pStyle w:val="BodyText"/>
      </w:pPr>
      <w:r>
        <w:t xml:space="preserve">Perhaps most importantly, the experience reinforced the ethical responsibility of physicians in a diverse urban setting. Serving patients from varied socioeconomic backgrounds in</w:t>
      </w:r>
    </w:p>
    <w:p>
      <w:pPr>
        <w:pStyle w:val="BodyText"/>
      </w:pPr>
      <w:r>
        <w:t xml:space="preserve">Turkey Ankara reminded me that healthcare is a fundamental right, and as future practitioners, we must strive to eliminate disparities in access and quality of care.</w:t>
      </w:r>
    </w:p>
    <w:bookmarkEnd w:id="25"/>
    <w:bookmarkStart w:id="26" w:name="conclusion"/>
    <w:p>
      <w:pPr>
        <w:pStyle w:val="Heading2"/>
      </w:pPr>
      <w:r>
        <w:t xml:space="preserve">7. Conclusion</w:t>
      </w:r>
    </w:p>
    <w:p>
      <w:pPr>
        <w:pStyle w:val="FirstParagraph"/>
      </w:pPr>
      <w:r>
        <w:t xml:space="preserve">In conclusion, my internship as a</w:t>
      </w:r>
    </w:p>
    <w:p>
      <w:pPr>
        <w:pStyle w:val="BodyText"/>
      </w:pPr>
      <w:r>
        <w:t xml:space="preserve">Doctor General Practitioner in</w:t>
      </w:r>
    </w:p>
    <w:p>
      <w:pPr>
        <w:pStyle w:val="BodyText"/>
      </w:pPr>
      <w:r>
        <w:t xml:space="preserve">Turkey Ankara was an invaluable educational journey. It provided a comprehensive view of primary healthcare delivery within the Turkish public health system, highlighting both its strengths and areas for improvement. The combination of rigorous clinical exposure, engagement with public health initiatives, and immersion in the local culture equipped me with the skills necessary to become a competent and compassionate physician. I am grateful for the mentorship received from my supervisors and colleagues in Ankara, whose dedication to patient care inspired me throughout this process.</w:t>
      </w:r>
    </w:p>
    <w:p>
      <w:pPr>
        <w:pStyle w:val="BodyText"/>
      </w:pPr>
      <w:r>
        <w:rPr>
          <w:bCs/>
          <w:b/>
        </w:rPr>
        <w:t xml:space="preserve">Intern Signature:</w:t>
      </w:r>
      <w:r>
        <w:br/>
      </w:r>
      <w:r>
        <w:t xml:space="preserve">___________________________</w:t>
      </w:r>
      <w:r>
        <w:br/>
      </w:r>
      <w:r>
        <w:t xml:space="preserve">[Student Name]</w:t>
      </w:r>
    </w:p>
    <w:p>
      <w:pPr>
        <w:pStyle w:val="BodyText"/>
      </w:pPr>
      <w:r>
        <w:t xml:space="preserve">Supervisor Signature:&lt; br /&gt;&amp; nbsp ;___________________________&lt; br /&gt;&amp; nbsp ;Dr.Ahmet Yilmaz</w:t>
      </w:r>
      <w:r>
        <w:br/>
      </w:r>
      <w:r>
        <w:t xml:space="preserve"> General Practitioner, Ankara Health Center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Turkey Ankara</dc:title>
  <dc:creator/>
  <dc:language>en</dc:language>
  <cp:keywords/>
  <dcterms:created xsi:type="dcterms:W3CDTF">2026-07-29T16:53:10Z</dcterms:created>
  <dcterms:modified xsi:type="dcterms:W3CDTF">2026-07-29T16:53:10Z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