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in</w:t>
      </w:r>
      <w:r>
        <w:t xml:space="preserve"> </w:t>
      </w:r>
      <w:r>
        <w:t xml:space="preserve">France,</w:t>
      </w:r>
      <w:r>
        <w:t xml:space="preserve"> </w:t>
      </w:r>
      <w:r>
        <w:t xml:space="preserve">Paris</w:t>
      </w:r>
    </w:p>
    <w:bookmarkStart w:id="20" w:name="internship-report"/>
    <w:p>
      <w:pPr>
        <w:pStyle w:val="Heading1"/>
      </w:pPr>
      <w:r>
        <w:t xml:space="preserve">Internship Report</w:t>
      </w:r>
    </w:p>
    <w:p>
      <w:pPr>
        <w:pStyle w:val="FirstParagraph"/>
      </w:pPr>
      <w:r>
        <w:rPr>
          <w:bCs/>
          <w:b/>
        </w:rPr>
        <w:t xml:space="preserve">Title:</w:t>
      </w:r>
      <w:r>
        <w:br/>
      </w:r>
    </w:p>
    <w:bookmarkEnd w:id="20"/>
    <w:bookmarkStart w:id="21" w:name="introduction"/>
    <w:p>
      <w:pPr>
        <w:pStyle w:val="Heading2"/>
      </w:pPr>
      <w:r>
        <w:t xml:space="preserve">1. Introduction</w:t>
      </w:r>
    </w:p>
    <w:p>
      <w:pPr>
        <w:pStyle w:val="FirstParagraph"/>
      </w:pPr>
      <w:r>
        <w:t xml:space="preserve">This internship report details my professional experience as an aspiring Economist within the dynamic financial and corporate landscape of France, specifically in its capital city, Paris. The primary objective of this document is to reflect on the theoretical knowledge acquired during academic studies and contrast it with the practical realities encountered while working as an Economist in one of Europe's most significant economic centers. Paris serves not only as a political and cultural capital but also as a pivotal hub for financial services, consulting firms, and international organizations. This report outlines the specific roles I undertook, the analytical methodologies applied to support economic decision-making within the firm based in France Paris, and the broader insights gained regarding the French economic structure. By focusing on my role as an Economist in this specific geographic context, this document aims to demonstrate how macroeconomic trends interact with microeconomic business strategies in a high-pressure urban environment.</w:t>
      </w:r>
    </w:p>
    <w:bookmarkEnd w:id="21"/>
    <w:bookmarkStart w:id="23" w:name="organization"/>
    <w:bookmarkStart w:id="22" w:name="host-organization-profile"/>
    <w:p>
      <w:pPr>
        <w:pStyle w:val="Heading2"/>
      </w:pPr>
      <w:r>
        <w:t xml:space="preserve">2. Host Organization Profile</w:t>
      </w:r>
    </w:p>
    <w:p>
      <w:pPr>
        <w:pStyle w:val="FirstParagraph"/>
      </w:pPr>
      <w:r>
        <w:t xml:space="preserve">The internship was conducted at [Name of Firm], a prominent economic consulting and research agency located in the La Défense business district of Paris. As an Economist intern, my placement within this organization provided a unique vantage point to observe how high-level macroeconomic data is translated into actionable advice for corporate clients across Europe. The firm specializes in market entry strategies, regulatory impact analysis, and forecasting for the European Union market. Operating in France Paris allows the company to leverage proximity to key decision-makers from French ministries and EU institutions. This geographical advantage was crucial for my work, as it facilitated access to real-time data and policy updates that directly influenced our economic models. The organizational culture emphasized rigorous quantitative analysis combined with qualitative insights into the French business climate, requiring interns like myself to develop a nuanced understanding of local market behaviors.</w:t>
      </w:r>
    </w:p>
    <w:bookmarkEnd w:id="22"/>
    <w:bookmarkEnd w:id="23"/>
    <w:bookmarkStart w:id="25" w:name="objectives"/>
    <w:bookmarkStart w:id="24" w:name="internship-objectives"/>
    <w:p>
      <w:pPr>
        <w:pStyle w:val="Heading2"/>
      </w:pPr>
      <w:r>
        <w:t xml:space="preserve">3. Internship Objectives</w:t>
      </w:r>
    </w:p>
    <w:p>
      <w:pPr>
        <w:pStyle w:val="FirstParagraph"/>
      </w:pPr>
      <w:r>
        <w:t xml:space="preserve">The core objectives of this internship as an Economist were multifaceted, designed to bridge the gap between academic theory and professional application in a complex international setting. Firstly, I aimed to refine my skills in econometric modeling and data analysis using software such as Stata and R, specifically tailored for datasets relevant to the French economy. Secondly, I sought to understand the regulatory framework governing economic activities within France Paris, including labor laws, tax incentives for businesses, and EU compliance requirements. Thirdly, the internship aimed to enhance my ability to communicate complex economic findings clearly and persuasively to non-specialist stakeholders. By situating myself as an Economist in this specific locale, I intended to grasp how global economic shocks propagate through local markets in France Paris and how strategic foresight can mitigate risks for multinational corporations operating there.</w:t>
      </w:r>
    </w:p>
    <w:bookmarkEnd w:id="24"/>
    <w:bookmarkEnd w:id="25"/>
    <w:bookmarkStart w:id="27" w:name="activities"/>
    <w:bookmarkStart w:id="26" w:name="key-activities-and-responsibilities"/>
    <w:p>
      <w:pPr>
        <w:pStyle w:val="Heading2"/>
      </w:pPr>
      <w:r>
        <w:t xml:space="preserve">4. Key Activities and Responsibilities</w:t>
      </w:r>
    </w:p>
    <w:p>
      <w:pPr>
        <w:pStyle w:val="FirstParagraph"/>
      </w:pPr>
      <w:r>
        <w:t xml:space="preserve">A significant portion of my tenure as an Economist was dedicated to the preparation of quarterly market outlook reports focusing on the French sectoral performance. These reports required synthesizing data from INSEE (the National Institute of Statistics and Economic Studies) and other local sources to predict GDP growth trends in France Paris. I was responsible for cleaning large datasets, identifying anomalies, and running regression analyses to determine correlations between consumer spending habits and inflation rates specific to the region. Additionally, I assisted senior economists in conducting case studies on the impact of recent legislative changes on small-to-medium enterprises (SMEs) within the French capital. This involved interviewing business owners and analyzing their financial statements to assess operational resilience. My role also included participating in client presentations where I had to articulate our economic forecasts, highlighting potential opportunities for expansion into emerging markets within France Paris. These activities required a high degree of precision and an acute awareness of the temporal urgency often associated with economic reporting.</w:t>
      </w:r>
    </w:p>
    <w:bookmarkEnd w:id="26"/>
    <w:bookmarkEnd w:id="27"/>
    <w:bookmarkStart w:id="29" w:name="challenges"/>
    <w:bookmarkStart w:id="28" w:name="challenges-faced"/>
    <w:p>
      <w:pPr>
        <w:pStyle w:val="Heading2"/>
      </w:pPr>
      <w:r>
        <w:t xml:space="preserve">5. Challenges Faced</w:t>
      </w:r>
    </w:p>
    <w:p>
      <w:pPr>
        <w:pStyle w:val="FirstParagraph"/>
      </w:pPr>
      <w:r>
        <w:t xml:space="preserve">Navigating the role of an Economist in France Paris presented several distinct challenges. The most significant hurdle was adapting to the fast-paced nature of the Parisian corporate environment, where deadlines are strict and expectations for analytical depth are high. Furthermore, dealing with unstructured data from various French municipal sources required patience and advanced cleaning techniques. There was also a language barrier in certain administrative contexts; while many professionals speak English, key regulatory documents often remain in French, necessitating quick acquisition of specialized economic terminology. Another challenge was the complexity of interpreting local political nuances that affect economic stability. Understanding the interplay between local government policies in France Paris and national mandates required constant monitoring of news outlets and policy papers to ensure our economic models remained relevant and accurate.</w:t>
      </w:r>
    </w:p>
    <w:bookmarkEnd w:id="28"/>
    <w:bookmarkEnd w:id="29"/>
    <w:bookmarkStart w:id="31" w:name="skills"/>
    <w:bookmarkStart w:id="30" w:name="skills-acquired"/>
    <w:p>
      <w:pPr>
        <w:pStyle w:val="Heading2"/>
      </w:pPr>
      <w:r>
        <w:t xml:space="preserve">6. Skills Acquired</w:t>
      </w:r>
    </w:p>
    <w:p>
      <w:pPr>
        <w:pStyle w:val="FirstParagraph"/>
      </w:pPr>
      <w:r>
        <w:t xml:space="preserve">This experience significantly enhanced my technical competencies as an Economist. I became proficient in using Python for automated data scraping from French economic portals, improving the efficiency of our data collection processes. Soft skills also saw substantial improvement; learning to collaborate with a diverse team of analysts and consultants in Paris fostered strong interpersonal and cross-cultural communication abilities. Moreover, my critical thinking capabilities were sharpened by the necessity to question assumptions embedded within standard economic models when applied to the unique context of France Paris. I learned to balance quantitative rigor with qualitative judgment, understanding that numbers alone do not tell the full story of market dynamics in a culturally rich and historically significant city like Paris.</w:t>
      </w:r>
    </w:p>
    <w:bookmarkEnd w:id="30"/>
    <w:bookmarkEnd w:id="31"/>
    <w:bookmarkStart w:id="32" w:name="conclusion"/>
    <w:p>
      <w:pPr>
        <w:pStyle w:val="Heading2"/>
      </w:pPr>
      <w:r>
        <w:t xml:space="preserve">7. Conclusion</w:t>
      </w:r>
    </w:p>
    <w:p>
      <w:pPr>
        <w:pStyle w:val="FirstParagraph"/>
      </w:pPr>
      <w:r>
        <w:t xml:space="preserve">In conclusion, this internship as an Economist in France Paris has been an invaluable chapter in my professional development. It provided a comprehensive view of how economic theories are practically applied within one of the world's leading financial centers. The experience highlighted the importance of adaptability, technical proficiency, and cultural awareness in the field of economics. Working on projects that directly influenced strategic decisions for clients operating in France Paris underscored the tangible impact that accurate economic analysis can have on business success. As I look toward my future career, this internship has solidified my passion for macroeconomic analysis and regional economic development. The insights gained from analyzing the unique economic ecosystem of France Paris will undoubtedly serve as a foundational pillar in my ongoing journey to become a skilled and insightful Economist capable of navigating global complexities with confidence.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in France, Paris</dc:title>
  <dc:creator/>
  <dc:language>en</dc:language>
  <cp:keywords/>
  <dcterms:created xsi:type="dcterms:W3CDTF">2026-07-29T12:08:10Z</dcterms:created>
  <dcterms:modified xsi:type="dcterms:W3CDTF">2026-07-29T12:08:10Z</dcterms:modified>
</cp:coreProperties>
</file>

<file path=docProps/custom.xml><?xml version="1.0" encoding="utf-8"?>
<Properties xmlns="http://schemas.openxmlformats.org/officeDocument/2006/custom-properties" xmlns:vt="http://schemas.openxmlformats.org/officeDocument/2006/docPropsVTypes"/>
</file>