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Indonesia</w:t>
      </w:r>
      <w:r>
        <w:t xml:space="preserve"> </w:t>
      </w:r>
      <w:r>
        <w:t xml:space="preserve">Jakarta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Title:</w:t>
      </w:r>
      <w:r>
        <w:t xml:space="preserve">Analyzing Economic Dynamics: An Internship as an Economist in Indonesia Jakarta</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report detailing the experiences, methodologies, and analytical outcomes derived from my internship tenure as an Economist based in Indonesia Jakarta. The primary objective of this internship was to bridge the gap between academic economic theory and practical application within one of Southeast Asia’s most vibrant and rapidly evolving metropolitan areas. Located in the heart of Indonesia Jakarta, this region represents a unique microcosm of emerging market challenges, ranging from infrastructure development and digital transformation to sustainable urban planning.</w:t>
      </w:r>
    </w:p>
    <w:p>
      <w:pPr>
        <w:pStyle w:val="BodyText"/>
      </w:pPr>
      <w:r>
        <w:t xml:space="preserve">The duration of this internship provided a critical opportunity to engage with local data sets, participate in policy formulation discussions, and contribute to research projects that aim to enhance economic stability and growth. As an Economist in Indonesia Jakarta, the focus was not merely on theoretical modeling but on understanding the socio-political context that influences economic behaviors in a densely populated archipelago nation.</w:t>
      </w:r>
    </w:p>
    <w:bookmarkEnd w:id="21"/>
    <w:bookmarkStart w:id="22" w:name="objectives-of-the-internship"/>
    <w:p>
      <w:pPr>
        <w:pStyle w:val="Heading2"/>
      </w:pPr>
      <w:r>
        <w:t xml:space="preserve">2. Objectives of the Internship</w:t>
      </w:r>
    </w:p>
    <w:p>
      <w:pPr>
        <w:pStyle w:val="FirstParagraph"/>
      </w:pPr>
      <w:r>
        <w:t xml:space="preserve">The internship program was designed with several key objectives in mind, specifically tailored to the role of an Economist operating within Indonesia Jakarta:</w:t>
      </w:r>
    </w:p>
    <w:p>
      <w:pPr>
        <w:numPr>
          <w:ilvl w:val="0"/>
          <w:numId w:val="1001"/>
        </w:numPr>
        <w:pStyle w:val="Compact"/>
      </w:pPr>
      <w:r>
        <w:rPr>
          <w:bCs/>
          <w:b/>
        </w:rPr>
        <w:t xml:space="preserve">Data Analysis Proficiency:</w:t>
      </w:r>
      <w:r>
        <w:t xml:space="preserve"> </w:t>
      </w:r>
      <w:r>
        <w:t xml:space="preserve">To gain hands-on experience in collecting, cleaning, and analyzing large-scale economic data relevant to the Indonesian market.</w:t>
      </w:r>
    </w:p>
    <w:p>
      <w:pPr>
        <w:numPr>
          <w:ilvl w:val="0"/>
          <w:numId w:val="1001"/>
        </w:numPr>
        <w:pStyle w:val="Compact"/>
      </w:pPr>
      <w:r>
        <w:rPr>
          <w:bCs/>
          <w:b/>
        </w:rPr>
        <w:t xml:space="preserve">Policy Understanding:</w:t>
      </w:r>
      <w:r>
        <w:t xml:space="preserve"> </w:t>
      </w:r>
      <w:r>
        <w:t xml:space="preserve">To understand the regulatory framework governing economic activities in Indonesia Jakarta and how government policies impact local businesses.</w:t>
      </w:r>
    </w:p>
    <w:p>
      <w:pPr>
        <w:numPr>
          <w:ilvl w:val="0"/>
          <w:numId w:val="1001"/>
        </w:numPr>
        <w:pStyle w:val="Compact"/>
      </w:pPr>
      <w:r>
        <w:rPr>
          <w:bCs/>
          <w:b/>
        </w:rPr>
        <w:t xml:space="preserve">Risk Assessment:</w:t>
      </w:r>
      <w:r>
        <w:t xml:space="preserve"> </w:t>
      </w:r>
      <w:r>
        <w:t xml:space="preserve">To develop skills in assessing macroeconomic risks, including inflation trends, currency fluctuation (the Indonesian Rupiah), and commodity price volatility.</w:t>
      </w:r>
    </w:p>
    <w:p>
      <w:pPr>
        <w:numPr>
          <w:ilvl w:val="0"/>
          <w:numId w:val="1001"/>
        </w:numPr>
        <w:pStyle w:val="Compact"/>
      </w:pPr>
      <w:r>
        <w:rPr>
          <w:bCs/>
          <w:b/>
        </w:rPr>
        <w:t xml:space="preserve">Cultural Economic Integration:</w:t>
      </w:r>
      <w:r>
        <w:t xml:space="preserve"> </w:t>
      </w:r>
      <w:r>
        <w:t xml:space="preserve">To appreciate how cultural nuances in Indonesia Jakarta influence consumer behavior and labor market dynamics.</w:t>
      </w:r>
    </w:p>
    <w:bookmarkEnd w:id="22"/>
    <w:bookmarkStart w:id="26" w:name="methodology-and-daily-responsibilities"/>
    <w:p>
      <w:pPr>
        <w:pStyle w:val="Heading2"/>
      </w:pPr>
      <w:r>
        <w:t xml:space="preserve">3. Methodology and Daily Responsibilities</w:t>
      </w:r>
    </w:p>
    <w:p>
      <w:pPr>
        <w:pStyle w:val="FirstParagraph"/>
      </w:pPr>
      <w:r>
        <w:t xml:space="preserve">The role of an Economist in this context required a multifaceted approach to problem-solving. My daily responsibilities were structured around quantitative analysis, qualitative research, and collaborative team meetings with senior economists and policy analysts.</w:t>
      </w:r>
    </w:p>
    <w:bookmarkStart w:id="23" w:name="quantitative-modeling"/>
    <w:p>
      <w:pPr>
        <w:pStyle w:val="Heading3"/>
      </w:pPr>
      <w:r>
        <w:t xml:space="preserve">3.1 Quantitative Modeling</w:t>
      </w:r>
    </w:p>
    <w:p>
      <w:pPr>
        <w:pStyle w:val="FirstParagraph"/>
      </w:pPr>
      <w:r>
        <w:t xml:space="preserve">A significant portion of my time as an Economist in Indonesia Jakarta was dedicated to utilizing statistical software such as Stata and R. The primary task involved modeling inflation rates specific to the Greater Jakarta area (Jabodetabek). By analyzing historical consumer price indices, I assisted in forecasting short-term inflationary pressures. This required rigorous data cleaning, as local datasets often contain inconsistencies due to informal economic activities that are prevalent in Indonesia.</w:t>
      </w:r>
    </w:p>
    <w:bookmarkEnd w:id="23"/>
    <w:bookmarkStart w:id="24" w:name="policy-impact-assessment"/>
    <w:p>
      <w:pPr>
        <w:pStyle w:val="Heading3"/>
      </w:pPr>
      <w:r>
        <w:t xml:space="preserve">3.2 Policy Impact Assessment</w:t>
      </w:r>
    </w:p>
    <w:p>
      <w:pPr>
        <w:pStyle w:val="FirstParagraph"/>
      </w:pPr>
      <w:r>
        <w:t xml:space="preserve">In addition to pure statistics, the internship involved assessing the impact of recent government regulations in Indonesia Jakarta. For instance, we analyzed the economic implications of new minimum wage laws enacted for workers in Indonesia Jakarta. This required a blend of labor economics theory and field observations. We conducted surveys among small and medium enterprises (SMEs) to gauge their capacity to absorb increased labor costs without compromising employment levels.</w:t>
      </w:r>
    </w:p>
    <w:bookmarkEnd w:id="24"/>
    <w:bookmarkStart w:id="25" w:name="digital-economy-analysis"/>
    <w:p>
      <w:pPr>
        <w:pStyle w:val="Heading3"/>
      </w:pPr>
      <w:r>
        <w:t xml:space="preserve">3.3 Digital Economy Analysis</w:t>
      </w:r>
    </w:p>
    <w:p>
      <w:pPr>
        <w:pStyle w:val="FirstParagraph"/>
      </w:pPr>
      <w:r>
        <w:t xml:space="preserve">A unique aspect of being an Economist in Indonesia Jakarta is the rapid rise of the digital economy. A major project involved analyzing the growth trajectory of fintech and e-commerce platforms in Indonesia Jakarta. By examining transaction volumes and user acquisition costs, we aimed to predict future market saturation points. This required understanding both traditional economic metrics and new digital indicators.</w:t>
      </w:r>
    </w:p>
    <w:bookmarkEnd w:id="25"/>
    <w:bookmarkEnd w:id="26"/>
    <w:bookmarkStart w:id="27" w:name="key-findings-and-observations"/>
    <w:p>
      <w:pPr>
        <w:pStyle w:val="Heading2"/>
      </w:pPr>
      <w:r>
        <w:t xml:space="preserve">4. Key Findings and Observations</w:t>
      </w:r>
    </w:p>
    <w:p>
      <w:pPr>
        <w:pStyle w:val="FirstParagraph"/>
      </w:pPr>
      <w:r>
        <w:t xml:space="preserve">The internship yielded several significant insights regarding the economic landscape of Indonesia Jakarta:</w:t>
      </w:r>
    </w:p>
    <w:p>
      <w:pPr>
        <w:numPr>
          <w:ilvl w:val="0"/>
          <w:numId w:val="1002"/>
        </w:numPr>
        <w:pStyle w:val="Compact"/>
      </w:pPr>
      <w:r>
        <w:rPr>
          <w:bCs/>
          <w:b/>
        </w:rPr>
        <w:t xml:space="preserve">Vulnerability to Global Shocks:</w:t>
      </w:r>
      <w:r>
        <w:t xml:space="preserve"> </w:t>
      </w:r>
      <w:r>
        <w:t xml:space="preserve">Data analysis confirmed that while Indonesia Jakarta has a robust internal market, it remains highly sensitive to global commodity price fluctuations, particularly in coal and palm oil.</w:t>
      </w:r>
    </w:p>
    <w:p>
      <w:pPr>
        <w:numPr>
          <w:ilvl w:val="0"/>
          <w:numId w:val="1002"/>
        </w:numPr>
        <w:pStyle w:val="Compact"/>
      </w:pPr>
      <w:r>
        <w:rPr>
          <w:bCs/>
          <w:b/>
        </w:rPr>
        <w:t xml:space="preserve">The Informal Sector’s Resilience:</w:t>
      </w:r>
      <w:r>
        <w:t xml:space="preserve"> </w:t>
      </w:r>
      <w:r>
        <w:t xml:space="preserve">Our research highlighted that the informal sector in Indonesia Jakarta acts as a shock absorber during economic downturns. However, this also complicates accurate GDP measurement and tax policy formulation.</w:t>
      </w:r>
    </w:p>
    <w:p>
      <w:pPr>
        <w:numPr>
          <w:ilvl w:val="0"/>
          <w:numId w:val="1002"/>
        </w:numPr>
        <w:pStyle w:val="Compact"/>
      </w:pPr>
      <w:r>
        <w:rPr>
          <w:bCs/>
          <w:b/>
        </w:rPr>
        <w:t xml:space="preserve">Digital Leapfrogging:</w:t>
      </w:r>
      <w:r>
        <w:t xml:space="preserve"> </w:t>
      </w:r>
      <w:r>
        <w:t xml:space="preserve">The adoption of digital payment systems in Indonesia Jakarta has accelerated financial inclusion at a rate faster than predicted by traditional economic models. This suggests that traditional banking metrics may no longer be sufficient for assessing the health of the retail economy.</w:t>
      </w:r>
    </w:p>
    <w:bookmarkEnd w:id="27"/>
    <w:bookmarkStart w:id="28" w:name="challenges-faced"/>
    <w:p>
      <w:pPr>
        <w:pStyle w:val="Heading2"/>
      </w:pPr>
      <w:r>
        <w:t xml:space="preserve">5. Challenges Faced</w:t>
      </w:r>
    </w:p>
    <w:p>
      <w:pPr>
        <w:pStyle w:val="FirstParagraph"/>
      </w:pPr>
      <w:r>
        <w:t xml:space="preserve">Navigating the role of an Economist in Indonesia Jakarta was not without its challenges. One major hurdle was data accessibility and quality. Unlike developed economies with standardized reporting mechanisms, obtaining real-time, accurate data from diverse sectors in Indonesia Jakarta required extensive networking and creative data triangulation methods.</w:t>
      </w:r>
    </w:p>
    <w:p>
      <w:pPr>
        <w:pStyle w:val="BodyText"/>
      </w:pPr>
      <w:r>
        <w:t xml:space="preserve">Furthermore, language barriers posed a challenge. While English is used in higher-level economic circles in Indonesia Jakarta, many grassroots economic interactions occur in Bahasa Indonesia or local dialects. As an Economist working directly with community stakeholders, acquiring proficiency in the local language was essential for accurate qualitative data collection.</w:t>
      </w:r>
    </w:p>
    <w:bookmarkEnd w:id="28"/>
    <w:bookmarkStart w:id="29" w:name="conclusion-and-professional-development"/>
    <w:p>
      <w:pPr>
        <w:pStyle w:val="Heading2"/>
      </w:pPr>
      <w:r>
        <w:t xml:space="preserve">6. Conclusion and Professional Development</w:t>
      </w:r>
    </w:p>
    <w:p>
      <w:pPr>
        <w:pStyle w:val="FirstParagraph"/>
      </w:pPr>
      <w:r>
        <w:t xml:space="preserve">The internship as an Economist in Indonesia Jakarta has been a transformative period of professional growth. It provided a realistic perspective on how economic theories apply to complex, real-world scenarios in an emerging market environment. The experience honed my technical skills in econometrics while simultaneously developing my soft skills, such as cross-cultural communication and adaptive problem-solving.</w:t>
      </w:r>
    </w:p>
    <w:p>
      <w:pPr>
        <w:pStyle w:val="BodyText"/>
      </w:pPr>
      <w:r>
        <w:t xml:space="preserve">Working in Indonesia Jakarta taught me that economics is not just about numbers; it is about people. Understanding the human element—how workers in Indonesia Jakarta live, how consumers spend their limited resources, and how businesses navigate regulatory hurdles—is crucial for effective economic analysis.</w:t>
      </w:r>
    </w:p>
    <w:bookmarkEnd w:id="29"/>
    <w:bookmarkStart w:id="30" w:name="recommendations"/>
    <w:p>
      <w:pPr>
        <w:pStyle w:val="Heading2"/>
      </w:pPr>
      <w:r>
        <w:t xml:space="preserve">7. Recommendations</w:t>
      </w:r>
    </w:p>
    <w:p>
      <w:pPr>
        <w:pStyle w:val="FirstParagraph"/>
      </w:pPr>
      <w:r>
        <w:t xml:space="preserve">Based on my experience as an Economist in Indonesia Jakarta, I recommend that future interns or professionals entering this field focus on:</w:t>
      </w:r>
    </w:p>
    <w:p>
      <w:pPr>
        <w:numPr>
          <w:ilvl w:val="0"/>
          <w:numId w:val="1003"/>
        </w:numPr>
        <w:pStyle w:val="Compact"/>
      </w:pPr>
      <w:r>
        <w:rPr>
          <w:bCs/>
          <w:b/>
        </w:rPr>
        <w:t xml:space="preserve">Data Literacy:</w:t>
      </w:r>
      <w:r>
        <w:t xml:space="preserve"> </w:t>
      </w:r>
      <w:r>
        <w:t xml:space="preserve">Strengthening skills in handling unstructured and non-standardized data.</w:t>
      </w:r>
    </w:p>
    <w:p>
      <w:pPr>
        <w:numPr>
          <w:ilvl w:val="0"/>
          <w:numId w:val="1003"/>
        </w:numPr>
        <w:pStyle w:val="Compact"/>
      </w:pPr>
      <w:r>
        <w:rPr>
          <w:bCs/>
          <w:b/>
        </w:rPr>
        <w:t xml:space="preserve">Local Contextual Knowledge:</w:t>
      </w:r>
      <w:r>
        <w:t xml:space="preserve"> </w:t>
      </w:r>
      <w:r>
        <w:t xml:space="preserve">Investing time in understanding the local cultural and political landscape of Indonesia Jakarta.</w:t>
      </w:r>
    </w:p>
    <w:p>
      <w:pPr>
        <w:numPr>
          <w:ilvl w:val="0"/>
          <w:numId w:val="1003"/>
        </w:numPr>
        <w:pStyle w:val="Compact"/>
      </w:pPr>
      <w:r>
        <w:rPr>
          <w:bCs/>
          <w:b/>
        </w:rPr>
        <w:t xml:space="preserve">Digital Skills:</w:t>
      </w:r>
      <w:r>
        <w:t xml:space="preserve"> </w:t>
      </w:r>
      <w:r>
        <w:t xml:space="preserve">Keeping abreast of digital economic trends, as this sector is driving much of the growth in Indonesia Jakarta.</w:t>
      </w:r>
    </w:p>
    <w:p>
      <w:pPr>
        <w:pStyle w:val="FirstParagraph"/>
      </w:pPr>
      <w:r>
        <w:t xml:space="preserve">In conclusion, this internship has solidified my passion for development economics and provided me with a robust foundation for a career focused on economic policy and analysis in emerging markets. The insights gained from working as an Economist in Indonesia Jakarta will undoubtedly inform my future professional endeavors.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Indonesia Jakarta</dc:title>
  <dc:creator/>
  <dc:language>en</dc:language>
  <cp:keywords/>
  <dcterms:created xsi:type="dcterms:W3CDTF">2026-07-29T17:19:52Z</dcterms:created>
  <dcterms:modified xsi:type="dcterms:W3CDTF">2026-07-29T17:19:52Z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