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Iraq</w:t>
      </w:r>
      <w:r>
        <w:t xml:space="preserve"> </w:t>
      </w:r>
      <w:r>
        <w:t xml:space="preserve">Baghdad</w:t>
      </w:r>
    </w:p>
    <w:bookmarkStart w:id="24" w:name="internship-report"/>
    <w:p>
      <w:pPr>
        <w:pStyle w:val="Heading1"/>
      </w:pPr>
      <w:r>
        <w:t xml:space="preserve">Internship Report</w:t>
      </w:r>
    </w:p>
    <w:p>
      <w:pPr>
        <w:pStyle w:val="FirstParagraph"/>
      </w:pPr>
      <w:r>
        <w:rPr>
          <w:bCs/>
          <w:b/>
        </w:rPr>
        <w:t xml:space="preserve">Title:</w:t>
      </w:r>
      <w:r>
        <w:t xml:space="preserve"> </w:t>
      </w:r>
      <w:r>
        <w:t xml:space="preserve">Analyzing Macroeconomic Stability and Development Challenges in Iraq</w:t>
      </w:r>
      <w:r>
        <w:br/>
      </w:r>
      <w:r>
        <w:rPr>
          <w:bCs/>
          <w:b/>
        </w:rPr>
        <w:t xml:space="preserve">Date:</w:t>
      </w:r>
      <w:r>
        <w:t xml:space="preserve"> October 2023</w:t>
      </w:r>
      <w:r>
        <w:br/>
      </w:r>
    </w:p>
    <w:p>
      <w:pPr>
        <w:pStyle w:val="BodyText"/>
      </w:pPr>
      <w:r>
        <w:t xml:space="preserve">Location::)&amp;  &lt;span&gt;</w:t>
      </w:r>
      <w:r>
        <w:t xml:space="preserve">Iraq Baghdad</w:t>
      </w:r>
      <w:r>
        <w:br/>
      </w:r>
    </w:p>
    <w:p>
      <w:pPr>
        <w:pStyle w:val="BodyText"/>
      </w:pPr>
      <w:r>
        <w:rPr>
          <w:bCs/>
          <w:b/>
        </w:rPr>
        <w:t xml:space="preserve">Prepared by:</w:t>
      </w:r>
      <w:r>
        <w:t xml:space="preserve"> </w:t>
      </w:r>
      <w:r>
        <w:t xml:space="preserve">[Your Name]</w:t>
      </w:r>
      <w:r>
        <w:br/>
      </w:r>
      <w:r>
        <w:rPr>
          <w:bCs/>
          <w:b/>
        </w:rPr>
        <w:t xml:space="preserve">Mentor:</w:t>
      </w:r>
      <w:r>
        <w:t xml:space="preserve"> </w:t>
      </w:r>
      <w:r>
        <w:t xml:space="preserve">Senior Economic Analyst</w:t>
      </w:r>
      <w:r>
        <w:br/>
      </w:r>
      <w:r>
        <w:rPr>
          <w:bCs/>
          <w:b/>
        </w:rPr>
        <w:t xml:space="preserve">Institution:</w:t>
      </w:r>
      <w:r>
        <w:t xml:space="preserve">:</w:t>
      </w:r>
    </w:p>
    <w:p>
      <w:pPr>
        <w:pStyle w:val="BodyText"/>
      </w:pPr>
      <w:r>
        <w:t xml:space="preserve">&lt;h2&gt;&lt;/h1&gt; &lt;p class="text"&gt;&amp;amp;nbsp;&amp;amp;nbs&lt;br/&gt;&amp;amp;nbs;</w:t>
      </w:r>
      <w:r>
        <w:t xml:space="preserve">1. Executive Summary</w:t>
      </w:r>
    </w:p>
    <w:p>
      <w:pPr>
        <w:pStyle w:val="BodyText"/>
      </w:pPr>
      <w:r>
        <w:t xml:space="preserve">This report outlines the comprehensive experiences and findings obtained during my internship as an Economist in Iraq Baghdad. The primary objective of this period was to contribute to the analysis of local economic indicators, assess the impact of global oil price fluctuations on domestic stability, and support policy recommendations for sustainable development. Working within one of the leading economic research centers in &lt;em&gt;Iraq Baghdad&lt;/em&gt;, I gained invaluable insights into how macroeconomic theories are applied in a post-conflict emerging market. This document details the methodologies used, data analyzed, and key observations regarding fiscal policies and inflation trends.</w:t>
      </w:r>
    </w:p>
    <w:p>
      <w:pPr>
        <w:pStyle w:val="BodyText"/>
      </w:pPr>
      <w:r>
        <w:t xml:space="preserve">&lt;p class="text"&gt;&amp;amp;nbs;</w:t>
      </w:r>
      <w:r>
        <w:t xml:space="preserve">2. Introduction to the Role of an Economist in this Context</w:t>
      </w:r>
    </w:p>
    <w:p>
      <w:pPr>
        <w:pStyle w:val="BodyText"/>
      </w:pPr>
      <w:r>
        <w:t xml:space="preserve">The role of an &lt;em&gt;Economist&lt;/em&gt; in &lt;em&gt;Iraq Baghdad&lt;/em&gt;&amp;amp;nbs;&amp;amp;nbs;</w:t>
      </w:r>
      <w:r>
        <w:t xml:space="preserve">is particularly complex due to the nation's heavy reliance on hydrocarbon exports, which constitute over 90% of government revenue. Unlike traditional internships focused solely on corporate finance, this position required a deep understanding of public sector economics, monetary policy implementation by the Central Bank of Iraq (CBI), and international trade dynamics. The internship provided a unique vantage point to observe how &lt;em&gt;Iraq Baghdad&lt;/em&gt;&amp;amp;nbs;</w:t>
      </w:r>
      <w:r>
        <w:t xml:space="preserve">&amp;amp;nbs;</w:t>
      </w:r>
    </w:p>
    <w:p>
      <w:pPr>
        <w:pStyle w:val="BodyText"/>
      </w:pPr>
      <w:r>
        <w:t xml:space="preserve">is navigating the transition toward economic diversification, a critical challenge for the region's stability.</w:t>
      </w:r>
    </w:p>
    <w:p>
      <w:pPr>
        <w:pStyle w:val="BodyText"/>
      </w:pPr>
      <w:r>
        <w:t xml:space="preserve">&lt;p class="text"&gt;&amp;amp;nbs;</w:t>
      </w:r>
      <w:r>
        <w:rPr>
          <w:bCs/>
          <w:b/>
        </w:rPr>
        <w:t xml:space="preserve">3. Key Responsibilities and Activities</w:t>
      </w:r>
    </w:p>
    <w:p>
      <w:pPr>
        <w:pStyle w:val="BodyText"/>
      </w:pPr>
      <w:r>
        <w:t xml:space="preserve">&lt;p class="text"&gt;&amp;amp;nbs;</w:t>
      </w:r>
      <w:r>
        <w:t xml:space="preserve">Data Collection and Macroeconomic Modeling</w:t>
      </w:r>
    </w:p>
    <w:p>
      <w:pPr>
        <w:pStyle w:val="BodyText"/>
      </w:pPr>
      <w:r>
        <w:t xml:space="preserve">A significant portion of my time as an &lt;em&gt;Economist&lt;/em&gt;&amp;amp;nbs;&amp;amp;nbs;</w:t>
      </w:r>
    </w:p>
    <w:p>
      <w:pPr>
        <w:pStyle w:val="BodyText"/>
      </w:pPr>
      <w:r>
        <w:t xml:space="preserve">was dedicated to collecting and cleaning data from official Iraqi statistical sources. This included monitoring the Gross Domestic Product (GDP) growth rates, inflation indices, and foreign exchange reserves. In &lt;em&gt;Iraq Baghdad&lt;/em&gt;&amp;amp;nbs;&amp;amp;nbs;</w:t>
      </w:r>
    </w:p>
    <w:p>
      <w:pPr>
        <w:pStyle w:val="BodyText"/>
      </w:pPr>
      <w:r>
        <w:t xml:space="preserve">, accurate data is paramount for forecasting budget deficits. I assisted senior analysts in building regression models to predict the impact of oil price shocks on non-oil sectors, specifically agriculture and manufacturing.</w:t>
      </w:r>
    </w:p>
    <w:p>
      <w:pPr>
        <w:pStyle w:val="BodyText"/>
      </w:pPr>
      <w:r>
        <w:t xml:space="preserve">&lt;p class="text"&gt;&amp;amp;nbs;</w:t>
      </w:r>
      <w:r>
        <w:t xml:space="preserve">Policy Analysis and Report Writing</w:t>
      </w:r>
    </w:p>
    <w:p>
      <w:pPr>
        <w:pStyle w:val="BodyText"/>
      </w:pPr>
      <w:r>
        <w:t xml:space="preserve">I was tasked with drafting monthly economic bulletins that summarized market trends for stakeholders in &lt;em&gt;Iraq Baghdad&lt;/em&gt;&amp;amp;nbs;&amp;amp;nbs;. These reports analyzed the correlation between global energy markets and local purchasing power. As an intern, I learned to synthesize complex statistical data into clear, actionable insights. A notable project involved evaluating the effectiveness of recent subsidy reforms aimed at reducing fiscal pressure while maintaining social welfare for citizens in &lt;em&gt;Iraq Baghdad&lt;/em&gt;&amp;amp;nbs;&amp;amp;nbs;.</w:t>
      </w:r>
    </w:p>
    <w:p>
      <w:pPr>
        <w:pStyle w:val="BodyText"/>
      </w:pPr>
      <w:r>
        <w:t xml:space="preserve">&lt;p class="text"&gt;&amp;amp;nbs;</w:t>
      </w:r>
      <w:r>
        <w:rPr>
          <w:bCs/>
          <w:b/>
        </w:rPr>
        <w:t xml:space="preserve">Market Research on Small and Medium Enterprises (SMEs)</w:t>
      </w:r>
    </w:p>
    <w:p>
      <w:pPr>
        <w:pStyle w:val="BodyText"/>
      </w:pPr>
      <w:r>
        <w:t xml:space="preserve">To support the national goal of diversification, I conducted field research in &lt;em&gt;Iraq Baghdad&lt;/em&gt;&amp;amp;nbs;&amp;amp;nbs;. I interviewed business owners to understand barriers to entry, such as access to credit and regulatory hurdles. This qualitative data complemented the quantitative macroeconomic analysis performed by the team. The findings highlighted the urgent need for banking sector reforms that would allow SMEs in &lt;em&gt;Iraq Baghdad&lt;/em&gt;&amp;amp;nbs;&amp;amp;nbs; to thrive independent of state contracts.</w:t>
      </w:r>
    </w:p>
    <w:bookmarkStart w:id="20" w:name="X325eb89de84feca0a6c3e3da83b079b538edc7e"/>
    <w:p>
      <w:pPr>
        <w:pStyle w:val="Heading2"/>
      </w:pPr>
      <w:r>
        <w:t xml:space="preserve">&lt;p class="text"&gt;&amp;amp;nbs;</w:t>
      </w:r>
      <w:r>
        <w:rPr>
          <w:bCs/>
          <w:b/>
        </w:rPr>
        <w:t xml:space="preserve">4. Challenges Encountered</w:t>
      </w:r>
    </w:p>
    <w:p>
      <w:pPr>
        <w:pStyle w:val="FirstParagraph"/>
      </w:pPr>
      <w:r>
        <w:t xml:space="preserve">The internship presented several distinct challenges. First, data accessibility in &lt;em&gt;Iraq Baghdad&lt;/em&gt;&amp;amp;nbs;&amp;amp;nbs; can be fragmented across various ministries and the Central Bank. Ensuring data consistency required rigorous verification processes. Second, as an &lt;em&gt;Economist&lt;/em&gt;&amp;amp;nbs;&amp;amp;nbs;, I had to navigate the volatility of the Iraqi Dinar against the US Dollar. Understanding currency pegging mechanisms and their implications for inflation was a steep learning curve that required rapid adaptation.</w:t>
      </w:r>
    </w:p>
    <w:p>
      <w:pPr>
        <w:pStyle w:val="BodyText"/>
      </w:pPr>
      <w:r>
        <w:t xml:space="preserve">Additionally, cultural and contextual nuances in &lt;em&gt;Iraq Baghdad&lt;/em&gt;&amp;amp;nbs;&amp;amp;nbs; influenced economic behavior. For instance, the informal economy plays a larger role than official statistics suggest. Accounting for these "shadow" variables required innovative estimation techniques taught by my mentor.</w:t>
      </w:r>
    </w:p>
    <w:bookmarkEnd w:id="20"/>
    <w:bookmarkStart w:id="21" w:name="Xc8d26c6798ef9c91e03961ab8d3d837648c7119"/>
    <w:p>
      <w:pPr>
        <w:pStyle w:val="Heading2"/>
      </w:pPr>
      <w:r>
        <w:t xml:space="preserve">&lt;p class="text"&gt;&amp;amp;nbs;</w:t>
      </w:r>
      <w:r>
        <w:rPr>
          <w:bCs/>
          <w:b/>
        </w:rPr>
        <w:t xml:space="preserve">5. Key Findings and Observations</w:t>
      </w:r>
    </w:p>
    <w:p>
      <w:pPr>
        <w:pStyle w:val="FirstParagraph"/>
      </w:pPr>
      <w:r>
        <w:t xml:space="preserve">One of the primary observations during this internship was the resilience of the consumer market in &lt;em&gt;Iraq Baghdad&lt;/em&gt;&amp;amp;nbs;&amp;amp;nbs;. Despite global economic headwinds, local demand for services and retail goods remained robust. However, there is a clear disparity between urban centers like &lt;em&gt;Iraq Baghdad&lt;/em&gt;&amp;amp;nbs;&amp;amp;nbs; and rural provinces. The &lt;em&gt;Economist&lt;/em&gt;&amp;amp;nbs;&amp;amp;nbs; team emphasized that future policy must address regional inequality to ensure national cohesion.</w:t>
      </w:r>
    </w:p>
    <w:p>
      <w:pPr>
        <w:pStyle w:val="BodyText"/>
      </w:pPr>
      <w:r>
        <w:t xml:space="preserve">Furthermore, the internship revealed the critical importance of digitalization in financial services. Mobile payment adoption in &lt;em&gt;Iraq Baghdad&lt;/em&gt;&amp;amp;nbs;&amp;amp;nbs; is accelerating, offering a pathway to increase tax compliance and broaden the economic base. This technological shift represents a significant opportunity for growth that traditional economic models are only beginning to incorporate.</w:t>
      </w:r>
    </w:p>
    <w:bookmarkEnd w:id="21"/>
    <w:bookmarkStart w:id="22" w:name="X5905f3f62ba5c7e64c20f9412ce55461c29dceb"/>
    <w:p>
      <w:pPr>
        <w:pStyle w:val="Heading2"/>
      </w:pPr>
      <w:r>
        <w:t xml:space="preserve">&lt;p class="text"&gt;&amp;amp;nbs;</w:t>
      </w:r>
      <w:r>
        <w:rPr>
          <w:bCs/>
          <w:b/>
        </w:rPr>
        <w:t xml:space="preserve">6. Professional Development and Skills Acquired</w:t>
      </w:r>
    </w:p>
    <w:p>
      <w:pPr>
        <w:pStyle w:val="FirstParagraph"/>
      </w:pPr>
      <w:r>
        <w:t xml:space="preserve">This internship significantly enhanced my technical proficiency in statistical software such as STATA and EViews, which are standard tools for any &lt;em&gt;Economist&lt;/em&gt;&amp;amp;nbs;&amp;amp;nbs;. I improved my ability to conduct cost-benefit analyses and evaluate fiscal multipliers. Beyond hard skills, working in &lt;em&gt;Iraq Baghdad&lt;/em&gt;&amp;amp;nbs;&amp;amp;nbs; taught me the importance of contextual intelligence. Understanding the political economy of Iraq is just as crucial as understanding the mathematics behind economic models.</w:t>
      </w:r>
    </w:p>
    <w:p>
      <w:pPr>
        <w:pStyle w:val="BodyText"/>
      </w:pPr>
      <w:r>
        <w:t xml:space="preserve">I also developed stronger communication skills by presenting findings to diverse groups, including government officials and private sector investors in &lt;em&gt;Iraq Baghdad&lt;/em&gt;&amp;amp;nbs;&amp;amp;nbs;. Learning to tailor economic arguments to different audiences was a vital aspect of my growth as a professional.</w:t>
      </w:r>
    </w:p>
    <w:bookmarkEnd w:id="22"/>
    <w:bookmarkStart w:id="23" w:name="p-classtextampnbs7.-conclusion"/>
    <w:p>
      <w:pPr>
        <w:pStyle w:val="Heading2"/>
      </w:pPr>
      <w:r>
        <w:t xml:space="preserve">&lt;p class="text"&gt;&amp;amp;nbs;</w:t>
      </w:r>
      <w:r>
        <w:rPr>
          <w:bCs/>
          <w:b/>
        </w:rPr>
        <w:t xml:space="preserve">7. Conclusion</w:t>
      </w:r>
    </w:p>
    <w:p>
      <w:pPr>
        <w:pStyle w:val="FirstParagraph"/>
      </w:pPr>
      <w:r>
        <w:t xml:space="preserve">In conclusion, my internship as an &lt;em&gt;Economist&lt;/em&gt;&amp;amp;nbs;&amp;amp;nbs; in &lt;em&gt;Iraq Baghdad&lt;/em&gt;&amp;amp;nbs;&amp;amp;nbs; was a transformative experience. It provided a realistic glimpse into the complexities of managing an economy in transition. The insights gained regarding oil dependency, inflation management, and the potential for diversification are invaluable. I am confident that the skills acquired in &lt;em&gt;Iraq Baghdad&lt;/em&gt;&amp;amp;nbs;&amp;amp;nbs; will serve as a strong foundation for my future career in international economics.</w:t>
      </w:r>
    </w:p>
    <w:p>
      <w:pPr>
        <w:pStyle w:val="BodyText"/>
      </w:pPr>
      <w:r>
        <w:t xml:space="preserve">The experience underscored that economic theory must be adapted to local realities. For any aspiring &lt;em&gt;Economist&lt;/em&gt;&amp;amp;nbs;&amp;amp;nbs;, working in the dynamic environment of &lt;em&gt;Iraq Baghdad&lt;/em&gt;&amp;amp;nbs;&amp;amp;nbs; offers unparalleled lessons in resilience, adaptation, and strategic planning. I am grateful for the mentorship received and the opportunity to contribute meaningfully to economic discourse in this vital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Iraq Baghdad</dc:title>
  <dc:creator/>
  <dc:language>en</dc:language>
  <cp:keywords/>
  <dcterms:created xsi:type="dcterms:W3CDTF">2026-07-29T21:07:54Z</dcterms:created>
  <dcterms:modified xsi:type="dcterms:W3CDTF">2026-07-29T21:07:54Z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