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Japan</w:t>
      </w:r>
      <w:r>
        <w:t xml:space="preserve"> </w:t>
      </w:r>
      <w:r>
        <w:t xml:space="preserve">Kyoto</w:t>
      </w:r>
    </w:p>
    <w:bookmarkStart w:id="30" w:name="i-n-t-e-r-n-s-h-i-p-r-e-p-o-r-t"/>
    <w:p>
      <w:pPr>
        <w:pStyle w:val="Heading1"/>
      </w:pPr>
      <w:r>
        <w:rPr>
          <w:bCs/>
          <w:b/>
        </w:rPr>
        <w:t xml:space="preserve">I N T E R N S H I P R E P O R T</w:t>
      </w:r>
    </w:p>
    <w:p>
      <w:pPr>
        <w:pStyle w:val="FirstParagraph"/>
      </w:pPr>
      <w:r>
        <w:rPr>
          <w:iCs/>
          <w:i/>
        </w:rPr>
        <w:t xml:space="preserve">A Comprehensive Analysis of the Economist Internship Experience in Japan Kyoto</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The following document serves as a comprehensive summary of the professional internship experience conducted by an aspiring economist within the dynamic economic landscape of Japan Kyoto. This report details the objectives, methodologies, daily tasks, and significant academic findings derived from working at a local think tank in one of Japan's most historically rich cities. The primary goal was to bridge theoretical economic models with practical policy analysis within a rapidly modernizing Japanese economy that remains deeply rooted in traditional values.</w:t>
      </w:r>
    </w:p>
    <w:bookmarkEnd w:id="20"/>
    <w:bookmarkStart w:id="21" w:name="X6e56ef5e8487fdeaf76c98f8f71878c79b46cef"/>
    <w:p>
      <w:pPr>
        <w:pStyle w:val="Heading2"/>
      </w:pPr>
      <w:r>
        <w:t xml:space="preserve">2. Contextual Background: The Unique Economic Environment of Japan Kyoto</w:t>
      </w:r>
    </w:p>
    <w:p>
      <w:pPr>
        <w:pStyle w:val="FirstParagraph"/>
      </w:pPr>
      <w:r>
        <w:t xml:space="preserve">To understand the nuances of this internship, one must first grasp the unique economic environment of Japan Kyoto. Unlike Tokyo, which serves as a global hub for multinational finance and technology startups, Japan Kyoto is characterized by its slow-growth model heavily reliant on traditional manufacturing (such as textiles and ceramics), tourism infrastructure, and specialized small-to-medium enterprises (SMEs). This makes it a fascinating laboratory for an economist.</w:t>
      </w:r>
    </w:p>
    <w:p>
      <w:pPr>
        <w:pStyle w:val="BodyText"/>
      </w:pPr>
      <w:r>
        <w:t xml:space="preserve">The internship was specifically located in the heart of Japan Kyoto to leverage access to local government archives and municipal planners who are grappling with severe demographic challenges. The region is experiencing one of the fastest aging populations in East Asia, which presents unique fiscal challenges for local governments. This demographic shift directly impacts labor markets, consumption patterns, and public spending priorities—key areas of focus for any economist specializing in regional development.</w:t>
      </w:r>
    </w:p>
    <w:bookmarkEnd w:id="21"/>
    <w:bookmarkStart w:id="22" w:name="professional-objectives-and-scope"/>
    <w:p>
      <w:pPr>
        <w:pStyle w:val="Heading2"/>
      </w:pPr>
      <w:r>
        <w:t xml:space="preserve">3. Professional Objectives and Scope</w:t>
      </w:r>
    </w:p>
    <w:p>
      <w:pPr>
        <w:pStyle w:val="FirstParagraph"/>
      </w:pPr>
      <w:r>
        <w:t xml:space="preserve">The primary objective of this internship was to gain hands-on experience in economic data analysis while contributing to ongoing policy papers regarding urban sustainability and tourism management. The scope of work included:</w:t>
      </w:r>
    </w:p>
    <w:p>
      <w:pPr>
        <w:numPr>
          <w:ilvl w:val="0"/>
          <w:numId w:val="1001"/>
        </w:numPr>
        <w:pStyle w:val="Compact"/>
      </w:pPr>
      <w:r>
        <w:t xml:space="preserve">Analyzing historical tourism revenue data to predict post-pandemic recovery trends in Japan Kyoto.</w:t>
      </w:r>
    </w:p>
    <w:p>
      <w:pPr>
        <w:numPr>
          <w:ilvl w:val="0"/>
          <w:numId w:val="1001"/>
        </w:numPr>
        <w:pStyle w:val="Compact"/>
      </w:pPr>
      <w:r>
        <w:t xml:space="preserve">Evaluating the economic impact of foreign direct investment (FDI) on local SMEs.</w:t>
      </w:r>
    </w:p>
    <w:p>
      <w:pPr>
        <w:numPr>
          <w:ilvl w:val="0"/>
          <w:numId w:val="1001"/>
        </w:numPr>
        <w:pStyle w:val="Compact"/>
      </w:pPr>
      <w:r>
        <w:t xml:space="preserve">Aiding in the compilation of quarterly labor market reports for regional government officials.</w:t>
      </w:r>
    </w:p>
    <w:bookmarkEnd w:id="22"/>
    <w:bookmarkStart w:id="26" w:name="methodology-and-daily-responsibilities"/>
    <w:p>
      <w:pPr>
        <w:pStyle w:val="Heading2"/>
      </w:pPr>
      <w:r>
        <w:t xml:space="preserve">4. Methodology and Daily Responsibilities</w:t>
      </w:r>
    </w:p>
    <w:p>
      <w:pPr>
        <w:pStyle w:val="FirstParagraph"/>
      </w:pPr>
      <w:r>
        <w:t xml:space="preserve">The daily routine required strict discipline, reflecting the professional ethos prevalent in Japanese corporate culture. As an economist intern, I utilized both quantitative and qualitative methodologies to assess local economic indicators.</w:t>
      </w:r>
    </w:p>
    <w:bookmarkStart w:id="23" w:name="data-collection-and-statistical-analysis"/>
    <w:p>
      <w:pPr>
        <w:pStyle w:val="Heading3"/>
      </w:pPr>
      <w:r>
        <w:t xml:space="preserve">Data Collection and Statistical Analysis</w:t>
      </w:r>
    </w:p>
    <w:p>
      <w:pPr>
        <w:pStyle w:val="FirstParagraph"/>
      </w:pPr>
      <w:r>
        <w:t xml:space="preserve">A significant portion of my time was dedicated to cleaning large datasets provided by the Kyoto Prefectural Government. Using software such as R and Stata, I performed regression analyses to determine the correlation between increased inbound tourism numbers and local housing price inflation in Japan Kyoto. This analysis revealed that while tourism boosts local revenue, it exacerbates housing shortages for residents without adequate government intervention.</w:t>
      </w:r>
    </w:p>
    <w:bookmarkEnd w:id="23"/>
    <w:bookmarkStart w:id="24" w:name="paper-writing-and-policy-drafting"/>
    <w:p>
      <w:pPr>
        <w:pStyle w:val="Heading3"/>
      </w:pPr>
      <w:r>
        <w:t xml:space="preserve">Paper Writing and Policy Drafting</w:t>
      </w:r>
    </w:p>
    <w:p>
      <w:pPr>
        <w:pStyle w:val="FirstParagraph"/>
      </w:pPr>
      <w:r>
        <w:t xml:space="preserve">In collaboration with senior economists, I assisted in drafting a white paper on "Sustainable Tourism Models." This involved synthesizing economic theories with sociological impacts. It was crucial to articulate how cultural preservation in Japan Kyoto could be monetized without causing gentrification that displaces local communities.</w:t>
      </w:r>
    </w:p>
    <w:bookmarkEnd w:id="24"/>
    <w:bookmarkStart w:id="25" w:name="meetings-and-stakeholder-engagement"/>
    <w:p>
      <w:pPr>
        <w:pStyle w:val="Heading3"/>
      </w:pPr>
      <w:r>
        <w:t xml:space="preserve">Meetings and Stakeholder Engagement</w:t>
      </w:r>
    </w:p>
    <w:p>
      <w:pPr>
        <w:pStyle w:val="FirstParagraph"/>
      </w:pPr>
      <w:r>
        <w:t xml:space="preserve">Participating in stakeholder meetings taught me the importance of consensus-building (known as "Nemawashi" in Japanese business culture). Even as an intern, I learned that data alone does not drive policy; persuasive narrative and respectful communication are equally vital when presenting economic forecasts to policymakers.</w:t>
      </w:r>
    </w:p>
    <w:bookmarkEnd w:id="25"/>
    <w:bookmarkEnd w:id="26"/>
    <w:bookmarkStart w:id="27" w:name="key-findings-and-academic-contributions"/>
    <w:p>
      <w:pPr>
        <w:pStyle w:val="Heading2"/>
      </w:pPr>
      <w:r>
        <w:t xml:space="preserve">5. Key Findings and Academic Contributions</w:t>
      </w:r>
    </w:p>
    <w:p>
      <w:pPr>
        <w:pStyle w:val="FirstParagraph"/>
      </w:pPr>
      <w:r>
        <w:t xml:space="preserve">The internship yielded several key insights regarding the economy of Japan Kyoto:</w:t>
      </w:r>
    </w:p>
    <w:p>
      <w:pPr>
        <w:numPr>
          <w:ilvl w:val="0"/>
          <w:numId w:val="1002"/>
        </w:numPr>
        <w:pStyle w:val="Compact"/>
      </w:pPr>
      <w:r>
        <w:rPr>
          <w:bCs/>
          <w:b/>
        </w:rPr>
        <w:t xml:space="preserve">The Dual-Track Economy:</w:t>
      </w:r>
      <w:r>
        <w:t xml:space="preserve"> </w:t>
      </w:r>
      <w:r>
        <w:t xml:space="preserve">The analysis confirmed a dual-track system where large, long-standing firms maintain stability despite economic stagnation, while smaller service providers remain highly vulnerable to external shocks like pandemics or global travel restrictions.</w:t>
      </w:r>
    </w:p>
    <w:p>
      <w:pPr>
        <w:numPr>
          <w:ilvl w:val="0"/>
          <w:numId w:val="1002"/>
        </w:numPr>
        <w:pStyle w:val="Compact"/>
      </w:pPr>
      <w:r>
        <w:rPr>
          <w:bCs/>
          <w:b/>
        </w:rPr>
        <w:t xml:space="preserve">Labor Market Rigidity:</w:t>
      </w:r>
      <w:r>
        <w:t xml:space="preserve"> </w:t>
      </w:r>
      <w:r>
        <w:t xml:space="preserve">There is a stark contrast between the flexible labor market for foreign students and tourists versus the rigid employment contracts for native residents. This suggests a need for policy adjustments in Japan Kyoto to better integrate transient workers.</w:t>
      </w:r>
    </w:p>
    <w:p>
      <w:pPr>
        <w:numPr>
          <w:ilvl w:val="0"/>
          <w:numId w:val="1002"/>
        </w:numPr>
        <w:pStyle w:val="Compact"/>
      </w:pPr>
      <w:r>
        <w:rPr>
          <w:bCs/>
          <w:b/>
        </w:rPr>
        <w:t xml:space="preserve">Tourism Saturation Points:</w:t>
      </w:r>
      <w:r>
        <w:t xml:space="preserve"> </w:t>
      </w:r>
      <w:r>
        <w:t xml:space="preserve">Economic modeling indicates that certain districts in Japan Kyoto have reached saturation points where additional visitor growth yields diminishing economic returns while significantly increasing infrastructure costs.</w:t>
      </w:r>
    </w:p>
    <w:bookmarkEnd w:id="27"/>
    <w:bookmarkStart w:id="28" w:name="personal-and-professional-development"/>
    <w:p>
      <w:pPr>
        <w:pStyle w:val="Heading2"/>
      </w:pPr>
      <w:r>
        <w:t xml:space="preserve">6. Personal and Professional Development</w:t>
      </w:r>
    </w:p>
    <w:p>
      <w:pPr>
        <w:pStyle w:val="FirstParagraph"/>
      </w:pPr>
      <w:r>
        <w:t xml:space="preserve">This internship was not merely about technical economics; it was a profound cultural immersion. Living and working in Japan Kyoto required me to adapt to high-context communication styles, where indirectness and reading the atmosphere ("Kuuki o yomu") are essential skills for effective teamwork. As an economist, learning these soft skills enhanced my ability to work effectively in international teams.</w:t>
      </w:r>
    </w:p>
    <w:p>
      <w:pPr>
        <w:pStyle w:val="BodyText"/>
      </w:pPr>
      <w:r>
        <w:t xml:space="preserve">Furthermore, the experience deepened my understanding of how cultural heritage influences economic behavior. The residents of Japan Kyoto prioritize community preservation over rapid profit maximization, a value system that fundamentally shapes local fiscal policies. Understanding this psychological and sociological underpinning was crucial for accurately interpreting raw economic data.</w:t>
      </w:r>
    </w:p>
    <w:bookmarkEnd w:id="28"/>
    <w:bookmarkStart w:id="29" w:name="conclusion"/>
    <w:p>
      <w:pPr>
        <w:pStyle w:val="Heading2"/>
      </w:pPr>
      <w:r>
        <w:t xml:space="preserve">7. Conclusion</w:t>
      </w:r>
    </w:p>
    <w:p>
      <w:pPr>
        <w:pStyle w:val="FirstParagraph"/>
      </w:pPr>
      <w:r>
        <w:t xml:space="preserve">In conclusion, the internship of an economist in Japan Kyoto has been an invaluable educational journey. It provided a unique opportunity to study economic principles in a setting where tradition and modernity intersect. The exposure to real-world policy challenges in Japan Kyoto—ranging from demographic decline to sustainable tourism management—has significantly enhanced my analytical capabilities and professional outlook.</w:t>
      </w:r>
    </w:p>
    <w:p>
      <w:pPr>
        <w:pStyle w:val="BodyText"/>
      </w:pPr>
      <w:r>
        <w:t xml:space="preserve">The skills acquired, combined with the deep contextual knowledge of the Japanese regional economy, have prepared me for future endeavors in international development and economic research. I am grateful for the opportunity to contribute to the economic discourse in Japan Kyoto and look forward to applying these lessons globally. This report serves as a testament not only to professional growth but also to a lasting appreciation of the complexities inherent in managing an economy within one of Japan's most treasured historical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Japan Kyoto</dc:title>
  <dc:creator/>
  <dc:language>en</dc:language>
  <cp:keywords/>
  <dcterms:created xsi:type="dcterms:W3CDTF">2026-07-29T15:15:21Z</dcterms:created>
  <dcterms:modified xsi:type="dcterms:W3CDTF">2026-07-29T15:15:21Z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