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Editorial</w:t>
      </w:r>
      <w:r>
        <w:t xml:space="preserve"> </w:t>
      </w:r>
      <w:r>
        <w:t xml:space="preserve">Position</w:t>
      </w:r>
      <w:r>
        <w:t xml:space="preserve"> </w:t>
      </w:r>
      <w:r>
        <w:t xml:space="preserve">in</w:t>
      </w:r>
      <w:r>
        <w:t xml:space="preserve"> </w:t>
      </w:r>
      <w:r>
        <w:t xml:space="preserve">Colombia</w:t>
      </w:r>
      <w:r>
        <w:t xml:space="preserve"> </w:t>
      </w:r>
      <w:r>
        <w:t xml:space="preserve">Medellín</w:t>
      </w:r>
    </w:p>
    <w:bookmarkStart w:id="20" w:name="internship-report"/>
    <w:p>
      <w:pPr>
        <w:pStyle w:val="Heading1"/>
      </w:pPr>
      <w:r>
        <w:t xml:space="preserve">Internship Report</w:t>
      </w:r>
    </w:p>
    <w:p>
      <w:pPr>
        <w:pStyle w:val="FirstParagraph"/>
      </w:pPr>
      <w:r>
        <w:rPr>
          <w:bCs/>
          <w:b/>
        </w:rPr>
        <w:t xml:space="preserve">Title:</w:t>
      </w:r>
      <w:r>
        <w:t xml:space="preserve"> </w:t>
      </w:r>
      <w:r>
        <w:t xml:space="preserve">**Position:** Junior Editor Intern</w:t>
      </w:r>
      <w:r>
        <w:br/>
      </w:r>
      <w:r>
        <w:t xml:space="preserve">**Location:** Colombia Medellín</w:t>
      </w:r>
      <w:r>
        <w:br/>
      </w:r>
      <w:r>
        <w:t xml:space="preserve">**Period: January 2023 – June 2023</w:t>
      </w:r>
    </w:p>
    <w:bookmarkEnd w:id="20"/>
    <w:bookmarkStart w:id="21" w:name="i.-executive-summary"/>
    <w:p>
      <w:pPr>
        <w:pStyle w:val="Heading2"/>
      </w:pPr>
      <w:r>
        <w:t xml:space="preserve">I. Executive Summary</w:t>
      </w:r>
    </w:p>
    <w:p>
      <w:pPr>
        <w:pStyle w:val="FirstParagraph"/>
      </w:pPr>
      <w:r>
        <w:t xml:space="preserve">The primary objective of this internship was to acquire practical experience in the field of editorial management, content curation, and digital publishing within the vibrant media landscape of Colombia Medellín. This report details the activities undertaken, challenges faced, and skills acquired during a six-month tenure at a leading regional publishing house. The experience provided profound insights into how an</w:t>
      </w:r>
      <w:r>
        <w:t xml:space="preserve"> </w:t>
      </w:r>
      <w:r>
        <w:rPr>
          <w:bCs/>
          <w:b/>
        </w:rPr>
        <w:t xml:space="preserve">Editor</w:t>
      </w:r>
      <w:r>
        <w:t xml:space="preserve"> </w:t>
      </w:r>
      <w:r>
        <w:t xml:space="preserve">functions not merely as a proofreader or text corrector, but as a strategic architect of communication that resonates with specific cultural demographics.</w:t>
      </w:r>
    </w:p>
    <w:bookmarkEnd w:id="21"/>
    <w:bookmarkStart w:id="22" w:name="ii.-context-and-objectives"/>
    <w:p>
      <w:pPr>
        <w:pStyle w:val="Heading2"/>
      </w:pPr>
      <w:r>
        <w:t xml:space="preserve">II. Context and Objectives</w:t>
      </w:r>
    </w:p>
    <w:p>
      <w:pPr>
        <w:pStyle w:val="FirstParagraph"/>
      </w:pPr>
      <w:r>
        <w:rPr>
          <w:bCs/>
          <w:b/>
        </w:rPr>
        <w:t xml:space="preserve">Mission:</w:t>
      </w:r>
      <w:r>
        <w:t xml:space="preserve"> </w:t>
      </w:r>
      <w:r>
        <w:t xml:space="preserve">**Scope:** The role involved working closely with senior editors to review manuscripts for online publications focused on technology, culture, and business news specific to Colombia Medellín.</w:t>
      </w:r>
      <w:r>
        <w:br/>
      </w:r>
      <w:r>
        <w:t xml:space="preserve">**Goal: To bridge the gap between raw content creation and polished final publication by understanding the nuances of Colombian Spanish dialects and regional interests.</w:t>
      </w:r>
    </w:p>
    <w:bookmarkEnd w:id="22"/>
    <w:bookmarkStart w:id="26" w:name="iii.-key-responsibilities"/>
    <w:p>
      <w:pPr>
        <w:pStyle w:val="Heading2"/>
      </w:pPr>
      <w:r>
        <w:t xml:space="preserve">III. Key Responsibilities</w:t>
      </w:r>
    </w:p>
    <w:bookmarkStart w:id="23" w:name="a.-content-editing-and-proofreading"/>
    <w:p>
      <w:pPr>
        <w:pStyle w:val="Heading3"/>
      </w:pPr>
      <w:r>
        <w:t xml:space="preserve">A. Content Editing and Proofreading</w:t>
      </w:r>
    </w:p>
    <w:p>
      <w:pPr>
        <w:pStyle w:val="FirstParagraph"/>
      </w:pPr>
      <w:r>
        <w:t xml:space="preserve">A significant portion of the internship involved the rigorous editing of articles destined for a wide readership in Colombia Medellín. As an intern acting as an</w:t>
      </w:r>
      <w:r>
        <w:t xml:space="preserve"> </w:t>
      </w:r>
      <w:r>
        <w:rPr>
          <w:bCs/>
          <w:b/>
        </w:rPr>
        <w:t xml:space="preserve">Editor</w:t>
      </w:r>
      <w:r>
        <w:t xml:space="preserve">, I was responsible for correcting grammatical errors, enhancing sentence structure, and ensuring consistency in tone. However, this went beyond standard mechanics; it required adapting language to fit the colloquial yet professional register preferred by audiences in the Antioquia region. This often meant distinguishing between formal academic Spanish and the accessible journalistic style popular in local digital media.</w:t>
      </w:r>
    </w:p>
    <w:bookmarkEnd w:id="23"/>
    <w:bookmarkStart w:id="24" w:name="b.-cultural-localization"/>
    <w:p>
      <w:pPr>
        <w:pStyle w:val="Heading3"/>
      </w:pPr>
      <w:r>
        <w:t xml:space="preserve">B. Cultural Localization</w:t>
      </w:r>
    </w:p>
    <w:p>
      <w:pPr>
        <w:pStyle w:val="FirstParagraph"/>
      </w:pPr>
      <w:r>
        <w:t xml:space="preserve">The dynamic nature of Colombia Medellín required a deep understanding of local idioms, references, and current events. An effective</w:t>
      </w:r>
      <w:r>
        <w:t xml:space="preserve"> </w:t>
      </w:r>
      <w:r>
        <w:rPr>
          <w:bCs/>
          <w:b/>
        </w:rPr>
        <w:t xml:space="preserve">Editor</w:t>
      </w:r>
      <w:r>
        <w:t xml:space="preserve"> </w:t>
      </w:r>
      <w:r>
        <w:t xml:space="preserve">must ensure that content does not feel imported or generic but rather deeply rooted in the context of Colombia Medellín. For instance, when editing articles about urban development in El Poblado or Laureles, specific terminology had to be verified to maintain authenticity and trust with the local reader.</w:t>
      </w:r>
    </w:p>
    <w:bookmarkEnd w:id="24"/>
    <w:bookmarkStart w:id="25" w:name="c.-seo-optimization"/>
    <w:p>
      <w:pPr>
        <w:pStyle w:val="Heading3"/>
      </w:pPr>
      <w:r>
        <w:t xml:space="preserve">C. SEO Optimization</w:t>
      </w:r>
    </w:p>
    <w:p>
      <w:pPr>
        <w:pStyle w:val="FirstParagraph"/>
      </w:pPr>
      <w:r>
        <w:t xml:space="preserve">In modern editorial workflows, visibility is paramount. I assisted in optimizing headlines and meta-descriptions for search engines while maintaining readability. This involved researching keywords popular among users in Colombia Medellín to drive traffic to our platform without compromising the integrity of the journalistic piece.</w:t>
      </w:r>
    </w:p>
    <w:bookmarkEnd w:id="25"/>
    <w:bookmarkEnd w:id="26"/>
    <w:bookmarkStart w:id="27" w:name="iv.-methodology-and-tools"/>
    <w:p>
      <w:pPr>
        <w:pStyle w:val="Heading2"/>
      </w:pPr>
      <w:r>
        <w:t xml:space="preserve">IV. Methodology and Tools</w:t>
      </w:r>
    </w:p>
    <w:p>
      <w:pPr>
        <w:pStyle w:val="FirstParagraph"/>
      </w:pPr>
      <w:r>
        <w:t xml:space="preserve">The internship utilized a collaborative workflow typical of modern publishing houses in Colombia Medellín. We employed Content Management Systems (CMS) such as WordPress for publishing and project management tools like Trello to track the editorial calendar. Collaboration with designers and social media managers was crucial to ensure that the textual content aligned with visual branding strategies.</w:t>
      </w:r>
    </w:p>
    <w:p>
      <w:pPr>
        <w:pStyle w:val="BodyText"/>
      </w:pPr>
      <w:r>
        <w:t xml:space="preserve">As an</w:t>
      </w:r>
      <w:r>
        <w:t xml:space="preserve"> </w:t>
      </w:r>
      <w:r>
        <w:rPr>
          <w:bCs/>
          <w:b/>
        </w:rPr>
        <w:t xml:space="preserve">Editor</w:t>
      </w:r>
      <w:r>
        <w:t xml:space="preserve">, I frequently participated in "editorial boards" where topics were debated before publication. This method highlighted the importance of editorial judgment—deciding not just what is correct, but what is valuable and timely for the audience in Colombia Medellín.</w:t>
      </w:r>
    </w:p>
    <w:bookmarkEnd w:id="27"/>
    <w:bookmarkStart w:id="28" w:name="v.-challenges-encountered"/>
    <w:p>
      <w:pPr>
        <w:pStyle w:val="Heading2"/>
      </w:pPr>
      <w:r>
        <w:t xml:space="preserve">V. Challenges Encountered</w:t>
      </w:r>
    </w:p>
    <w:p>
      <w:pPr>
        <w:pStyle w:val="FirstParagraph"/>
      </w:pPr>
      <w:r>
        <w:rPr>
          <w:bCs/>
          <w:b/>
        </w:rPr>
        <w:t xml:space="preserve">The Language Barrier:</w:t>
      </w:r>
      <w:r>
        <w:t xml:space="preserve">Editor must balance speed with meticulous attention to detail.</w:t>
      </w:r>
    </w:p>
    <w:p>
      <w:pPr>
        <w:pStyle w:val="BodyText"/>
      </w:pPr>
      <w:r>
        <w:rPr>
          <w:bCs/>
          <w:b/>
        </w:rPr>
        <w:t xml:space="preserve">Cultural Nuances:</w:t>
      </w:r>
      <w:r>
        <w:t xml:space="preserve"> </w:t>
      </w:r>
      <w:r>
        <w:t xml:space="preserve">Understanding humor, sarcasm, and local political sensitivities in Colombia Medellín required continuous learning. Misinterpreting a local reference could alter the meaning of an article significantly. This taught me that cultural intelligence is as important as linguistic skill for any successful</w:t>
      </w:r>
      <w:r>
        <w:t xml:space="preserve"> </w:t>
      </w:r>
      <w:r>
        <w:rPr>
          <w:bCs/>
          <w:b/>
        </w:rPr>
        <w:t xml:space="preserve">Editor</w:t>
      </w:r>
      <w:r>
        <w:t xml:space="preserve">.</w:t>
      </w:r>
    </w:p>
    <w:bookmarkEnd w:id="28"/>
    <w:bookmarkStart w:id="29" w:name="X6250dcdf06fdaed57fa9143cc435aa21a6b46a2"/>
    <w:p>
      <w:pPr>
        <w:pStyle w:val="Heading2"/>
      </w:pPr>
      <w:r>
        <w:t xml:space="preserve">VI. Learning Outcomes and Skill Development</w:t>
      </w:r>
    </w:p>
    <w:p>
      <w:pPr>
        <w:numPr>
          <w:ilvl w:val="0"/>
          <w:numId w:val="1001"/>
        </w:numPr>
        <w:pStyle w:val="Compact"/>
      </w:pPr>
      <w:r>
        <w:rPr>
          <w:bCs/>
          <w:b/>
        </w:rPr>
        <w:t xml:space="preserve">Critical Thinking:</w:t>
      </w:r>
    </w:p>
    <w:p>
      <w:pPr>
        <w:numPr>
          <w:ilvl w:val="0"/>
          <w:numId w:val="1001"/>
        </w:numPr>
        <w:pStyle w:val="Compact"/>
      </w:pPr>
      <w:r>
        <w:rPr>
          <w:bCs/>
          <w:b/>
        </w:rPr>
        <w:t xml:space="preserve">Meticulous Attention to Detail:</w:t>
      </w:r>
    </w:p>
    <w:p>
      <w:pPr>
        <w:numPr>
          <w:ilvl w:val="0"/>
          <w:numId w:val="1000"/>
        </w:numPr>
        <w:pStyle w:val="Compact"/>
      </w:pPr>
      <w:r>
        <w:t xml:space="preserve">The role of an</w:t>
      </w:r>
      <w:r>
        <w:t xml:space="preserve"> </w:t>
      </w:r>
      <w:r>
        <w:rPr>
          <w:bCs/>
          <w:b/>
        </w:rPr>
        <w:t xml:space="preserve">Editor</w:t>
      </w:r>
      <w:r>
        <w:t xml:space="preserve"> </w:t>
      </w:r>
      <w:r>
        <w:t xml:space="preserve">is defined by precision. One missed comma or fact can undermine credibility, a lesson ingrained during my time analyzing data reports published online.</w:t>
      </w:r>
    </w:p>
    <w:p>
      <w:pPr>
        <w:numPr>
          <w:ilvl w:val="0"/>
          <w:numId w:val="1001"/>
        </w:numPr>
        <w:pStyle w:val="Compact"/>
      </w:pPr>
      <w:r>
        <w:rPr>
          <w:bCs/>
          <w:b/>
        </w:rPr>
        <w:t xml:space="preserve">Adaptability:</w:t>
      </w:r>
    </w:p>
    <w:bookmarkEnd w:id="29"/>
    <w:bookmarkStart w:id="30" w:name="vii.-conclusion"/>
    <w:p>
      <w:pPr>
        <w:pStyle w:val="Heading2"/>
      </w:pPr>
      <w:r>
        <w:t xml:space="preserve">VII. Conclusion</w:t>
      </w:r>
    </w:p>
    <w:p>
      <w:pPr>
        <w:pStyle w:val="FirstParagraph"/>
      </w:pPr>
      <w:r>
        <w:t xml:space="preserve">This internship has been an instrumental period in my professional development. Working as an intern for an editorial position in Colombia Medellín provided a unique opportunity to observe the intersection of traditional journalism and digital media innovation. The experience underscored that being a competent</w:t>
      </w:r>
      <w:r>
        <w:t xml:space="preserve"> </w:t>
      </w:r>
      <w:r>
        <w:rPr>
          <w:bCs/>
          <w:b/>
        </w:rPr>
        <w:t xml:space="preserve">Editor</w:t>
      </w:r>
      <w:r>
        <w:t xml:space="preserve"> </w:t>
      </w:r>
      <w:r>
        <w:t xml:space="preserve">involves more than grammar; it requires cultural empathy, strategic foresight, and technical proficiency.</w:t>
      </w:r>
    </w:p>
    <w:p>
      <w:pPr>
        <w:pStyle w:val="BodyText"/>
      </w:pPr>
      <w:r>
        <w:t xml:space="preserve">The specific context of Colombia Medellín offered lessons in regional marketing and content localization that are invaluable for any career in global communications. I am grateful for the mentorship received from the senior editorial staff who helped me navigate the complexities of publishing in a competitive market. Moving forward, I intend to apply these skills to future roles, ensuring that content remains accurate, engaging, and culturally relevant across borders.</w:t>
      </w:r>
    </w:p>
    <w:p>
      <w:pPr>
        <w:pStyle w:val="BodyText"/>
      </w:pPr>
      <w:r>
        <w:t xml:space="preserve">In summary, this</w:t>
      </w:r>
      <w:r>
        <w:t xml:space="preserve"> </w:t>
      </w:r>
      <w:r>
        <w:rPr>
          <w:bCs/>
          <w:b/>
        </w:rPr>
        <w:t xml:space="preserve">Internship Report</w:t>
      </w:r>
      <w:r>
        <w:t xml:space="preserve"> </w:t>
      </w:r>
      <w:r>
        <w:t xml:space="preserve">reflects a period of intense growth and professional discovery. By immersing myself in the editorial workflows of Colombia Medellín, I have solidified my passion for language arts and publishing. The skills acquired here as an aspiring</w:t>
      </w:r>
      <w:r>
        <w:t xml:space="preserve"> </w:t>
      </w:r>
      <w:r>
        <w:rPr>
          <w:bCs/>
          <w:b/>
        </w:rPr>
        <w:t xml:space="preserve">Editor</w:t>
      </w:r>
      <w:r>
        <w:t xml:space="preserve"> </w:t>
      </w:r>
      <w:r>
        <w:t xml:space="preserve">will serve as a strong foundation for my future career in media.</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Editorial Position in Colombia Medellín</dc:title>
  <dc:creator/>
  <dc:language>en</dc:language>
  <cp:keywords/>
  <dcterms:created xsi:type="dcterms:W3CDTF">2026-07-29T15:51:34Z</dcterms:created>
  <dcterms:modified xsi:type="dcterms:W3CDTF">2026-07-29T15:51:34Z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