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Editorial</w:t>
      </w:r>
      <w:r>
        <w:t xml:space="preserve"> </w:t>
      </w:r>
      <w:r>
        <w:t xml:space="preserve">Role</w:t>
      </w:r>
      <w:r>
        <w:t xml:space="preserve"> </w:t>
      </w:r>
      <w:r>
        <w:t xml:space="preserve">in</w:t>
      </w:r>
      <w:r>
        <w:t xml:space="preserve"> </w:t>
      </w:r>
      <w:r>
        <w:t xml:space="preserve">Germany</w:t>
      </w:r>
      <w:r>
        <w:t xml:space="preserve"> </w:t>
      </w:r>
      <w:r>
        <w:t xml:space="preserve">Munich</w:t>
      </w:r>
    </w:p>
    <w:bookmarkStart w:id="28" w:name="X611a8159dbfc6efdb6aff6ef1409066d7625c36"/>
    <w:p>
      <w:pPr>
        <w:pStyle w:val="Heading1"/>
      </w:pPr>
      <w:r>
        <w:t xml:space="preserve">In-Depth Analysis of the Editorial Internship Experience in Germany Munich</w:t>
      </w:r>
    </w:p>
    <w:p>
      <w:pPr>
        <w:pStyle w:val="FirstParagraph"/>
      </w:pPr>
      <w:r>
        <w:rPr>
          <w:bCs/>
          <w:b/>
        </w:rPr>
        <w:t xml:space="preserve">Candidate Name:</w:t>
      </w:r>
      <w:r>
        <w:t xml:space="preserve"> </w:t>
      </w:r>
      <w:r>
        <w:t xml:space="preserve">Alex J. Doe</w:t>
      </w:r>
      <w:r>
        <w:br/>
      </w:r>
      <w:r>
        <w:rPr>
          <w:bCs/>
          <w:b/>
        </w:rPr>
        <w:t xml:space="preserve">Date:</w:t>
      </w:r>
      <w:r>
        <w:t xml:space="preserve"> </w:t>
      </w:r>
      <w:r>
        <w:t xml:space="preserve">October 26, 2023</w:t>
      </w:r>
      <w:r>
        <w:br/>
      </w:r>
      <w:r>
        <w:rPr>
          <w:bCs/>
          <w:b/>
        </w:rPr>
        <w:t xml:space="preserve">Location of Internship:</w:t>
      </w:r>
      <w:r>
        <w:t xml:space="preserve"> </w:t>
      </w:r>
      <w:r>
        <w:t xml:space="preserve">Germany Munich</w:t>
      </w:r>
      <w:r>
        <w:br/>
      </w:r>
      <w:r>
        <w:rPr>
          <w:bCs/>
          <w:b/>
        </w:rPr>
        <w:t xml:space="preserve">Role Title:</w:t>
      </w:r>
      <w:r>
        <w:t xml:space="preserve"> </w:t>
      </w:r>
      <w:r>
        <w:t xml:space="preserve">Junior Editor Intern</w:t>
      </w:r>
    </w:p>
    <w:bookmarkStart w:id="20" w:name="i.-executive-summary"/>
    <w:p>
      <w:pPr>
        <w:pStyle w:val="Heading2"/>
      </w:pPr>
      <w:r>
        <w:t xml:space="preserve">I. Executive Summary</w:t>
      </w:r>
    </w:p>
    <w:p>
      <w:pPr>
        <w:pStyle w:val="FirstParagraph"/>
      </w:pPr>
      <w:r>
        <w:t xml:space="preserve">This document serves as a comprehensive report on my internship experience as an Editor within the dynamic media landscape of Germany Munich. The primary objective of this internship was to bridge the gap between academic theory in media studies and practical application in professional publishing environments located in one of Europe's most culturally rich hubs. By focusing on the specific requirements of working as an Editor, I aimed to refine my skills in content curation, copyediting, and digital media strategy. The unique environment of Germany Munich provided a distinct backdrop for this learning journey, offering insights into European journalistic standards and cross-cultural communication nuances.</w:t>
      </w:r>
    </w:p>
    <w:bookmarkEnd w:id="20"/>
    <w:bookmarkStart w:id="21" w:name="X158bb7c853a1006e1b9cf62887a157b4efe6610"/>
    <w:p>
      <w:pPr>
        <w:pStyle w:val="Heading2"/>
      </w:pPr>
      <w:r>
        <w:t xml:space="preserve">II. Introduction to the Professional Environment</w:t>
      </w:r>
    </w:p>
    <w:p>
      <w:pPr>
        <w:pStyle w:val="FirstParagraph"/>
      </w:pPr>
      <w:r>
        <w:t xml:space="preserve">The city of Germany Munich is widely recognized not only for its technological advancement and economic stability but also for its robust cultural sector. As an Editor, understanding the local context was paramount. The media industry in Germany Munich operates with a high degree of precision and adherence to strict regulatory frameworks regarding copyright, data privacy (GDPR), and journalistic integrity.</w:t>
      </w:r>
    </w:p>
    <w:p>
      <w:pPr>
        <w:pStyle w:val="BodyText"/>
      </w:pPr>
      <w:r>
        <w:t xml:space="preserve">My host organization was a prominent digital publishing house based in the heart of Germany Munich. The company specializes in lifestyle, technology, and international business news. Working as an Editor here required more than just proofreading; it demanded a strategic approach to content planning that resonated with both local German audiences and an international readership. The workplace culture reflected the efficiency often associated with German professional standards, where punctuality, thorough preparation, and structured feedback loops are integral to daily operations.</w:t>
      </w:r>
    </w:p>
    <w:bookmarkEnd w:id="21"/>
    <w:bookmarkStart w:id="22" w:name="Xa3486137e2b3ec1f43c33f142ab382e9f5e0fe0"/>
    <w:p>
      <w:pPr>
        <w:pStyle w:val="Heading2"/>
      </w:pPr>
      <w:r>
        <w:t xml:space="preserve">III. Core Responsibilities of the Editor Role</w:t>
      </w:r>
    </w:p>
    <w:p>
      <w:pPr>
        <w:pStyle w:val="FirstParagraph"/>
      </w:pPr>
      <w:r>
        <w:t xml:space="preserve">The role of the Editor is multifaceted. During my tenure in Germany Munich, my responsibilities evolved from basic support tasks to managing small editorial projects independently. The key duties included:</w:t>
      </w:r>
    </w:p>
    <w:p>
      <w:pPr>
        <w:numPr>
          <w:ilvl w:val="0"/>
          <w:numId w:val="1001"/>
        </w:numPr>
        <w:pStyle w:val="Compact"/>
      </w:pPr>
      <w:r>
        <w:rPr>
          <w:bCs/>
          <w:b/>
        </w:rPr>
        <w:t xml:space="preserve">Content Review and Proofreading:</w:t>
      </w:r>
      <w:r>
        <w:t xml:space="preserve"> </w:t>
      </w:r>
      <w:r>
        <w:t xml:space="preserve">As an Editor, I was responsible for ensuring that all articles met the highest standards of grammar, syntax, and style. This involved meticulous attention to detail, particularly in translating complex technical terms into accessible language without losing accuracy.</w:t>
      </w:r>
    </w:p>
    <w:p>
      <w:pPr>
        <w:numPr>
          <w:ilvl w:val="0"/>
          <w:numId w:val="1001"/>
        </w:numPr>
        <w:pStyle w:val="Compact"/>
      </w:pPr>
      <w:r>
        <w:rPr>
          <w:bCs/>
          <w:b/>
        </w:rPr>
        <w:t xml:space="preserve">Digital Asset Management:</w:t>
      </w:r>
      <w:r>
        <w:t xml:space="preserve"> </w:t>
      </w:r>
      <w:r>
        <w:t xml:space="preserve">In the modern publishing landscape of Germany Munich, an Editor must also handle metadata optimization for search engines (SEO). This included writing compelling meta descriptions, selecting appropriate keywords, and organizing digital archives to ensure content longevity.</w:t>
      </w:r>
    </w:p>
    <w:p>
      <w:pPr>
        <w:numPr>
          <w:ilvl w:val="0"/>
          <w:numId w:val="1001"/>
        </w:numPr>
        <w:pStyle w:val="Compact"/>
      </w:pPr>
      <w:r>
        <w:rPr>
          <w:bCs/>
          <w:b/>
        </w:rPr>
        <w:t xml:space="preserve">Cross-Functional Collaboration:</w:t>
      </w:r>
      <w:r>
        <w:t xml:space="preserve"> </w:t>
      </w:r>
      <w:r>
        <w:t xml:space="preserve">Effective communication with graphic designers and web developers was essential. The Editor acts as the bridge between written content and visual presentation, ensuring that the final output is cohesive and engaging for users in Germany Munich.</w:t>
      </w:r>
    </w:p>
    <w:p>
      <w:pPr>
        <w:numPr>
          <w:ilvl w:val="0"/>
          <w:numId w:val="1001"/>
        </w:numPr>
        <w:pStyle w:val="Compact"/>
      </w:pPr>
      <w:r>
        <w:rPr>
          <w:bCs/>
          <w:b/>
        </w:rPr>
        <w:t xml:space="preserve">Social Media Strategy:</w:t>
      </w:r>
      <w:r>
        <w:t xml:space="preserve"> </w:t>
      </w:r>
      <w:r>
        <w:t xml:space="preserve">An integral part of the Editor role involved curating snippets for social media platforms to drive traffic to long-form articles. This required a keen understanding of tone and timing specific to different demographics.</w:t>
      </w:r>
    </w:p>
    <w:bookmarkEnd w:id="22"/>
    <w:bookmarkStart w:id="25" w:name="X0043b896c36857343da1b936a042ba9b8136959"/>
    <w:p>
      <w:pPr>
        <w:pStyle w:val="Heading2"/>
      </w:pPr>
      <w:r>
        <w:t xml:space="preserve">IV. Challenges Faced and Solutions Implemented</w:t>
      </w:r>
    </w:p>
    <w:p>
      <w:pPr>
        <w:pStyle w:val="FirstParagraph"/>
      </w:pPr>
      <w:r>
        <w:t xml:space="preserve">Navigating the editorial landscape in Germany Munich presented several unique challenges. One of the most significant hurdles was adapting to the local linguistic nuances. While English is widely spoken in business environments, many of our core readership base preferred content that respected local idioms and cultural references.</w:t>
      </w:r>
    </w:p>
    <w:bookmarkStart w:id="23" w:name="linguistic-precision"/>
    <w:p>
      <w:pPr>
        <w:pStyle w:val="Heading3"/>
      </w:pPr>
      <w:r>
        <w:t xml:space="preserve">Linguistic Precision</w:t>
      </w:r>
    </w:p>
    <w:p>
      <w:pPr>
        <w:pStyle w:val="FirstParagraph"/>
      </w:pPr>
      <w:r>
        <w:t xml:space="preserve">To address this, I implemented a rigorous research protocol for every article. This involved consulting native speakers and utilizing specialized linguistic tools to ensure that the tone was appropriate for the German audience. Furthermore, I learned that in Germany Munich, there is a distinct preference for factual, concise reporting over overly florid prose.</w:t>
      </w:r>
    </w:p>
    <w:bookmarkEnd w:id="23"/>
    <w:bookmarkStart w:id="24" w:name="workflow-integration"/>
    <w:p>
      <w:pPr>
        <w:pStyle w:val="Heading3"/>
      </w:pPr>
      <w:r>
        <w:t xml:space="preserve">Workflow Integration</w:t>
      </w:r>
    </w:p>
    <w:p>
      <w:pPr>
        <w:pStyle w:val="FirstParagraph"/>
      </w:pPr>
      <w:r>
        <w:t xml:space="preserve">The second challenge was integrating into fast-paced editorial workflows. In an effort to streamline my process as an Editor, I introduced a new checklist system for pre-publication reviews. This tool helped reduce errors by 15% and improved the speed of turnaround times for daily news briefs.</w:t>
      </w:r>
    </w:p>
    <w:bookmarkEnd w:id="24"/>
    <w:bookmarkEnd w:id="25"/>
    <w:bookmarkStart w:id="26" w:name="X2e6289b165efc8c2867a5760de73e9082e659f7"/>
    <w:p>
      <w:pPr>
        <w:pStyle w:val="Heading2"/>
      </w:pPr>
      <w:r>
        <w:t xml:space="preserve">V. Skill Development and Professional Growth</w:t>
      </w:r>
    </w:p>
    <w:p>
      <w:pPr>
        <w:pStyle w:val="FirstParagraph"/>
      </w:pPr>
      <w:r>
        <w:t xml:space="preserve">The experience of working as an Editor in Germany Munich has been transformative for my professional development. Below are the key skills I have acquired:</w:t>
      </w:r>
    </w:p>
    <w:p>
      <w:pPr>
        <w:numPr>
          <w:ilvl w:val="0"/>
          <w:numId w:val="1002"/>
        </w:numPr>
        <w:pStyle w:val="Compact"/>
      </w:pPr>
      <w:r>
        <w:rPr>
          <w:bCs/>
          <w:b/>
        </w:rPr>
        <w:t xml:space="preserve">Critical Thinking:</w:t>
      </w:r>
      <w:r>
        <w:t xml:space="preserve"> </w:t>
      </w:r>
      <w:r>
        <w:t xml:space="preserve">The ability to quickly assess the credibility of sources and determine news value is crucial. This skill was honed through daily editorial meetings where we debated the relevance of incoming stories.</w:t>
      </w:r>
    </w:p>
    <w:p>
      <w:pPr>
        <w:numPr>
          <w:ilvl w:val="0"/>
          <w:numId w:val="1002"/>
        </w:numPr>
        <w:pStyle w:val="Compact"/>
      </w:pPr>
      <w:r>
        <w:rPr>
          <w:bCs/>
          <w:b/>
        </w:rPr>
        <w:t xml:space="preserve">Digital Literacy:</w:t>
      </w:r>
      <w:r>
        <w:t xml:space="preserve"> </w:t>
      </w:r>
      <w:r>
        <w:t xml:space="preserve">Mastery of Content Management Systems (CMS) such as WordPress and custom enterprise platforms used by major publishers in Germany Munich was achieved through hands-on practice.</w:t>
      </w:r>
    </w:p>
    <w:p>
      <w:pPr>
        <w:numPr>
          <w:ilvl w:val="0"/>
          <w:numId w:val="1002"/>
        </w:numPr>
        <w:pStyle w:val="Compact"/>
      </w:pPr>
      <w:r>
        <w:rPr>
          <w:bCs/>
          <w:b/>
        </w:rPr>
        <w:t xml:space="preserve">Cultural Competency:</w:t>
      </w:r>
      <w:r>
        <w:t xml:space="preserve"> </w:t>
      </w:r>
      <w:r>
        <w:t xml:space="preserve">Understanding the media consumption habits of people in Germany Munich allowed me to tailor content more effectively. I learned that German audiences value transparency and data-driven journalism, which influenced how I structured my articles.</w:t>
      </w:r>
    </w:p>
    <w:bookmarkEnd w:id="26"/>
    <w:bookmarkStart w:id="27" w:name="vi.-conclusion"/>
    <w:p>
      <w:pPr>
        <w:pStyle w:val="Heading2"/>
      </w:pPr>
      <w:r>
        <w:t xml:space="preserve">VI. Conclusion</w:t>
      </w:r>
    </w:p>
    <w:p>
      <w:pPr>
        <w:pStyle w:val="FirstParagraph"/>
      </w:pPr>
      <w:r>
        <w:t xml:space="preserve">In conclusion, this internship in Germany Munich has provided me with an unparalleled opportunity to grow as an Editor. The combination of rigorous academic expectations and practical industry demands created a robust learning environment. The city’s vibrant cultural scene and the professional standards of its media industry have significantly influenced my approach to journalism and publishing.</w:t>
      </w:r>
    </w:p>
    <w:p>
      <w:pPr>
        <w:pStyle w:val="BodyText"/>
      </w:pPr>
      <w:r>
        <w:t xml:space="preserve">I am confident that the skills acquired during this period—ranging from technical editing to strategic content planning—are directly transferable to future roles in global media organizations. The experience underscores the importance of adaptability and precision in the editorial field, particularly within a sophisticated market like Germany Munich. Moving forward, I aim to continue leveraging these experiences to contribute meaningfully to the evolving landscape of digital publishing.</w:t>
      </w:r>
    </w:p>
    <w:bookmarkEnd w:id="27"/>
    <w:p>
      <w:pPr>
        <w:pStyle w:val="BodyText"/>
      </w:pPr>
      <w:r>
        <w:rPr>
          <w:iCs/>
          <w:i/>
        </w:rPr>
        <w:t xml:space="preserve">Prepared by the Intern</w:t>
      </w:r>
    </w:p>
    <w:p>
      <w:pPr>
        <w:pStyle w:val="BodyText"/>
      </w:pPr>
      <w:r>
        <w:rPr>
          <w:bCs/>
          <w:b/>
        </w:rPr>
        <w:t xml:space="preserve">Signed:</w:t>
      </w:r>
      <w:r>
        <w:t xml:space="preserve"> </w:t>
      </w:r>
      <w:r>
        <w:t xml:space="preserve">__________________________</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Editorial Role in Germany Munich</dc:title>
  <dc:creator/>
  <dc:language>en</dc:language>
  <cp:keywords/>
  <dcterms:created xsi:type="dcterms:W3CDTF">2026-07-29T05:43:52Z</dcterms:created>
  <dcterms:modified xsi:type="dcterms:W3CDTF">2026-07-29T05:43:52Z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