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Italy</w:t>
      </w:r>
      <w:r>
        <w:t xml:space="preserve"> </w:t>
      </w:r>
      <w:r>
        <w:t xml:space="preserve">Rome</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2023</w:t>
      </w:r>
      <w:r>
        <w:br/>
      </w:r>
    </w:p>
    <w:p>
      <w:pPr>
        <w:pStyle w:val="BodyText"/>
      </w:pPr>
      <w:r>
        <w:t xml:space="preserve">  Italy Rome</w:t>
      </w:r>
      <w:r>
        <w:br/>
      </w:r>
    </w:p>
    <w:p>
      <w:pPr>
        <w:pStyle w:val="BodyText"/>
      </w:pPr>
      <w:r>
        <w:br/>
      </w:r>
    </w:p>
    <w:p>
      <w:pPr>
        <w:pStyle w:val="BodyText"/>
      </w:pPr>
      <w:r>
        <w:t xml:space="preserve">The Role of an Editor in Italy Rome: A Comprehensive Analysis of Cultural and Linguistic Nuances</w:t>
      </w:r>
    </w:p>
    <w:p>
      <w:pPr>
        <w:pStyle w:val="BodyText"/>
      </w:pPr>
      <w:r>
        <w:br/>
      </w:r>
    </w:p>
    <w:bookmarkEnd w:id="20"/>
    <w:bookmarkStart w:id="28" w:name="i.-introduction"/>
    <w:p>
      <w:pPr>
        <w:pStyle w:val="Heading1"/>
      </w:pPr>
      <w:r>
        <w:t xml:space="preserve">I. Introduction</w:t>
      </w:r>
    </w:p>
    <w:p>
      <w:pPr>
        <w:pStyle w:val="FirstParagraph"/>
      </w:pPr>
      <w:r>
        <w:t xml:space="preserve">This internship report details the professional experience undertaken during a specialized placement focused on the role of an Editor within the vibrant media landscape of</w:t>
      </w:r>
      <w:r>
        <w:t xml:space="preserve"> </w:t>
      </w:r>
      <w:r>
        <w:rPr>
          <w:bCs/>
          <w:b/>
        </w:rPr>
        <w:t xml:space="preserve">Italy Rome</w:t>
      </w:r>
      <w:r>
        <w:t xml:space="preserve">. The primary objective was to analyze how editorial standards, linguistic precision, and cultural sensitivity intersect in one of Europe’s most historically significant cities. The position required not only technical proficiency in editing but also a deep understanding of the local context provided by</w:t>
      </w:r>
      <w:r>
        <w:t xml:space="preserve"> </w:t>
      </w:r>
      <w:r>
        <w:rPr>
          <w:bCs/>
          <w:b/>
        </w:rPr>
        <w:t xml:space="preserve">Italy Rome</w:t>
      </w:r>
      <w:r>
        <w:t xml:space="preserve">, where ancient traditions meet modern journalism.</w:t>
      </w:r>
    </w:p>
    <w:bookmarkStart w:id="21" w:name="ii.-objectives-and-scope"/>
    <w:p>
      <w:pPr>
        <w:pStyle w:val="Heading2"/>
      </w:pPr>
      <w:r>
        <w:t xml:space="preserve">II. Objectives and Scope</w:t>
      </w:r>
    </w:p>
    <w:p>
      <w:pPr>
        <w:pStyle w:val="FirstParagraph"/>
      </w:pPr>
      <w:r>
        <w:t xml:space="preserve">The internship aimed to achieve three main goals: first, to master the technical aspects of content editing; second, to adapt editorial strategies for an audience based in</w:t>
      </w:r>
      <w:r>
        <w:t xml:space="preserve"> </w:t>
      </w:r>
      <w:r>
        <w:rPr>
          <w:bCs/>
          <w:b/>
        </w:rPr>
        <w:t xml:space="preserve">Italy Rome</w:t>
      </w:r>
      <w:r>
        <w:t xml:space="preserve">; and third, to understand the specific challenges faced by an</w:t>
      </w:r>
      <w:r>
        <w:t xml:space="preserve"> </w:t>
      </w:r>
      <w:r>
        <w:rPr>
          <w:bCs/>
          <w:b/>
        </w:rPr>
        <w:t xml:space="preserve">Editor</w:t>
      </w:r>
      <w:r>
        <w:t xml:space="preserve"> </w:t>
      </w:r>
      <w:r>
        <w:t xml:space="preserve">when dealing with multilingual and multicultural sources. The scope of work included proofreading articles, collaborating with writers on narrative structure, and ensuring that all published material respected the cultural nuances unique to the region.</w:t>
      </w:r>
    </w:p>
    <w:bookmarkEnd w:id="21"/>
    <w:bookmarkStart w:id="22" w:name="iii.-daily-responsibilities-and-workflow"/>
    <w:p>
      <w:pPr>
        <w:pStyle w:val="Heading2"/>
      </w:pPr>
      <w:r>
        <w:t xml:space="preserve">III. Daily Responsibilities and Workflow</w:t>
      </w:r>
    </w:p>
    <w:p>
      <w:pPr>
        <w:pStyle w:val="FirstParagraph"/>
      </w:pPr>
      <w:r>
        <w:t xml:space="preserve">As an</w:t>
      </w:r>
      <w:r>
        <w:t xml:space="preserve"> </w:t>
      </w:r>
      <w:r>
        <w:rPr>
          <w:bCs/>
          <w:b/>
        </w:rPr>
        <w:t xml:space="preserve">Editor</w:t>
      </w:r>
      <w:r>
        <w:t xml:space="preserve">, my daily routine began with a review of pending manuscripts submitted by local journalists and freelance contributors based in</w:t>
      </w:r>
      <w:r>
        <w:t xml:space="preserve"> </w:t>
      </w:r>
      <w:r>
        <w:rPr>
          <w:bCs/>
          <w:b/>
        </w:rPr>
        <w:t xml:space="preserve">Italy Rome</w:t>
      </w:r>
      <w:r>
        <w:t xml:space="preserve">. Unlike generic editing roles, this position required a keen eye for idiomatic expressions specific to Roman dialects and Italian formalities. For instance, when reviewing an article about local politics in the capital, I had to ensure that the tone remained objective yet respectful of the deep-rooted historical context inherent to</w:t>
      </w:r>
      <w:r>
        <w:t xml:space="preserve"> </w:t>
      </w:r>
      <w:r>
        <w:rPr>
          <w:bCs/>
          <w:b/>
        </w:rPr>
        <w:t xml:space="preserve">Italy Rome</w:t>
      </w:r>
      <w:r>
        <w:t xml:space="preserve">.</w:t>
      </w:r>
    </w:p>
    <w:p>
      <w:pPr>
        <w:pStyle w:val="BodyText"/>
      </w:pPr>
      <w:r>
        <w:t xml:space="preserve">A significant portion of my time was dedicated to structural editing. This involved reorganizing paragraphs for better flow and coherence. Working as an</w:t>
      </w:r>
      <w:r>
        <w:t xml:space="preserve"> </w:t>
      </w:r>
      <w:r>
        <w:rPr>
          <w:bCs/>
          <w:b/>
        </w:rPr>
        <w:t xml:space="preserve">Editor</w:t>
      </w:r>
      <w:r>
        <w:t xml:space="preserve"> </w:t>
      </w:r>
      <w:r>
        <w:t xml:space="preserve">in this environment taught me that clarity is not just about grammar but also about cultural resonance. An article might be grammatically perfect but fail to connect with the reader if it does not acknowledge the social dynamics of</w:t>
      </w:r>
      <w:r>
        <w:t xml:space="preserve"> </w:t>
      </w:r>
      <w:r>
        <w:rPr>
          <w:bCs/>
          <w:b/>
        </w:rPr>
        <w:t xml:space="preserve">Italy Rome</w:t>
      </w:r>
      <w:r>
        <w:t xml:space="preserve">. Therefore, I often engaged in discussions with authors to refine their narratives, ensuring they captured the essence of life in this historic city.</w:t>
      </w:r>
    </w:p>
    <w:bookmarkEnd w:id="22"/>
    <w:bookmarkStart w:id="23" w:name="iv.-challenges-faced"/>
    <w:p>
      <w:pPr>
        <w:pStyle w:val="Heading2"/>
      </w:pPr>
      <w:r>
        <w:t xml:space="preserve">IV. Challenges Faced</w:t>
      </w:r>
    </w:p>
    <w:p>
      <w:pPr>
        <w:pStyle w:val="FirstParagraph"/>
      </w:pPr>
      <w:r>
        <w:t xml:space="preserve">One of the most significant challenges was managing linguistic ambiguity. The Italian language is rich with context-dependent meanings that an</w:t>
      </w:r>
      <w:r>
        <w:t xml:space="preserve"> </w:t>
      </w:r>
      <w:r>
        <w:rPr>
          <w:bCs/>
          <w:b/>
        </w:rPr>
        <w:t xml:space="preserve">Editor</w:t>
      </w:r>
      <w:r>
        <w:t xml:space="preserve"> </w:t>
      </w:r>
      <w:r>
        <w:t xml:space="preserve">must navigate carefully. When editing texts that referenced specific landmarks or traditions of</w:t>
      </w:r>
      <w:r>
        <w:t xml:space="preserve"> </w:t>
      </w:r>
      <w:r>
        <w:rPr>
          <w:bCs/>
          <w:b/>
        </w:rPr>
        <w:t xml:space="preserve">Italy Rome</w:t>
      </w:r>
      <w:r>
        <w:t xml:space="preserve">, accuracy was paramount. Misinterpreting a local reference could lead to misinformation, which is particularly sensitive in a city where history and identity are closely intertwined.</w:t>
      </w:r>
    </w:p>
    <w:p>
      <w:pPr>
        <w:pStyle w:val="BodyText"/>
      </w:pPr>
      <w:r>
        <w:t xml:space="preserve">Furthermore, the fast-paced nature of news cycles in</w:t>
      </w:r>
      <w:r>
        <w:t xml:space="preserve"> </w:t>
      </w:r>
      <w:r>
        <w:rPr>
          <w:bCs/>
          <w:b/>
        </w:rPr>
        <w:t xml:space="preserve">Italy Rome</w:t>
      </w:r>
      <w:r>
        <w:t xml:space="preserve"> </w:t>
      </w:r>
      <w:r>
        <w:t xml:space="preserve">required rapid decision-making. As an</w:t>
      </w:r>
      <w:r>
        <w:t xml:space="preserve"> </w:t>
      </w:r>
      <w:r>
        <w:rPr>
          <w:bCs/>
          <w:b/>
        </w:rPr>
        <w:t xml:space="preserve">Editor</w:t>
      </w:r>
      <w:r>
        <w:t xml:space="preserve">, I had to balance thoroughness with speed. This often meant prioritizing critical corrections—such as factual errors regarding historical dates or names of public figures in the capital—while allowing minor stylistic choices to stand if they did not hinder comprehension.</w:t>
      </w:r>
    </w:p>
    <w:bookmarkEnd w:id="23"/>
    <w:bookmarkStart w:id="24" w:name="v.-cultural-integration-and-soft-skills"/>
    <w:p>
      <w:pPr>
        <w:pStyle w:val="Heading2"/>
      </w:pPr>
      <w:r>
        <w:t xml:space="preserve">V. Cultural Integration and Soft Skills</w:t>
      </w:r>
    </w:p>
    <w:p>
      <w:pPr>
        <w:pStyle w:val="FirstParagraph"/>
      </w:pPr>
      <w:r>
        <w:t xml:space="preserve">Working in</w:t>
      </w:r>
      <w:r>
        <w:t xml:space="preserve"> </w:t>
      </w:r>
      <w:r>
        <w:rPr>
          <w:bCs/>
          <w:b/>
        </w:rPr>
        <w:t xml:space="preserve">Italy Rome</w:t>
      </w:r>
      <w:r>
        <w:t xml:space="preserve"> </w:t>
      </w:r>
      <w:r>
        <w:t xml:space="preserve">provided an immersive experience in cross-cultural communication. The role of an</w:t>
      </w:r>
      <w:r>
        <w:t xml:space="preserve"> </w:t>
      </w:r>
      <w:r>
        <w:rPr>
          <w:bCs/>
          <w:b/>
        </w:rPr>
        <w:t xml:space="preserve">Editor</w:t>
      </w:r>
      <w:r>
        <w:t xml:space="preserve"> </w:t>
      </w:r>
      <w:r>
        <w:t xml:space="preserve">here is not isolated; it requires constant collaboration with a diverse team of writers, photographers, and fact-checkers. I learned to adapt my feedback style to suit different cultural backgrounds within the newsroom. For example, direct criticism common in some Western editorial cultures had to be tempered with the more relational approach often valued in Italian professional settings.</w:t>
      </w:r>
    </w:p>
    <w:p>
      <w:pPr>
        <w:pStyle w:val="BodyText"/>
      </w:pPr>
      <w:r>
        <w:t xml:space="preserve">Understanding the rhythm of life in</w:t>
      </w:r>
      <w:r>
        <w:t xml:space="preserve"> </w:t>
      </w:r>
      <w:r>
        <w:rPr>
          <w:bCs/>
          <w:b/>
        </w:rPr>
        <w:t xml:space="preserve">Italy Rome</w:t>
      </w:r>
      <w:r>
        <w:t xml:space="preserve"> </w:t>
      </w:r>
      <w:r>
        <w:t xml:space="preserve">also influenced work habits. The importance of "pausa" (break time) and social interaction was integrated into our workflow, reminding me that creativity and well-being are linked. As an</w:t>
      </w:r>
      <w:r>
        <w:t xml:space="preserve"> </w:t>
      </w:r>
      <w:r>
        <w:rPr>
          <w:bCs/>
          <w:b/>
        </w:rPr>
        <w:t xml:space="preserve">Editor</w:t>
      </w:r>
      <w:r>
        <w:t xml:space="preserve">, fostering a positive team environment was crucial for maintaining high-quality output.</w:t>
      </w:r>
    </w:p>
    <w:bookmarkEnd w:id="24"/>
    <w:bookmarkStart w:id="25" w:name="vi.-key-achievements"/>
    <w:p>
      <w:pPr>
        <w:pStyle w:val="Heading2"/>
      </w:pPr>
      <w:r>
        <w:t xml:space="preserve">VI. Key Achievements</w:t>
      </w:r>
    </w:p>
    <w:p>
      <w:pPr>
        <w:pStyle w:val="FirstParagraph"/>
      </w:pPr>
      <w:r>
        <w:t xml:space="preserve">During the internship, I successfully edited over fifty articles ranging from cultural reviews to political analyses. A notable achievement was the development of a new style guide tailored for content focused on</w:t>
      </w:r>
      <w:r>
        <w:t xml:space="preserve"> </w:t>
      </w:r>
      <w:r>
        <w:rPr>
          <w:bCs/>
          <w:b/>
        </w:rPr>
        <w:t xml:space="preserve">Italy Rome</w:t>
      </w:r>
      <w:r>
        <w:t xml:space="preserve">. This guide standardized terminology related to local history and geography, ensuring consistency across all publications. This resource has been adopted by the editorial team as a permanent reference tool.</w:t>
      </w:r>
    </w:p>
    <w:p>
      <w:pPr>
        <w:pStyle w:val="BodyText"/>
      </w:pPr>
      <w:r>
        <w:t xml:space="preserve">Additionally, I contributed to a special feature series celebrating the bicentennial of a prominent literary figure from</w:t>
      </w:r>
      <w:r>
        <w:t xml:space="preserve"> </w:t>
      </w:r>
      <w:r>
        <w:rPr>
          <w:bCs/>
          <w:b/>
        </w:rPr>
        <w:t xml:space="preserve">Italy Rome</w:t>
      </w:r>
      <w:r>
        <w:t xml:space="preserve">. My role as an</w:t>
      </w:r>
      <w:r>
        <w:t xml:space="preserve"> </w:t>
      </w:r>
      <w:r>
        <w:rPr>
          <w:bCs/>
          <w:b/>
        </w:rPr>
        <w:t xml:space="preserve">Editor</w:t>
      </w:r>
      <w:r>
        <w:t xml:space="preserve"> </w:t>
      </w:r>
      <w:r>
        <w:t xml:space="preserve">involved coordinating multiple contributors and ensuring that each piece maintained thematic unity. The series received positive feedback for its depth and accuracy, highlighting the importance of meticulous editing in cultural storytelling.</w:t>
      </w:r>
    </w:p>
    <w:bookmarkEnd w:id="25"/>
    <w:bookmarkStart w:id="26" w:name="vii.-conclusion"/>
    <w:p>
      <w:pPr>
        <w:pStyle w:val="Heading2"/>
      </w:pPr>
      <w:r>
        <w:t xml:space="preserve">VII. Conclusion</w:t>
      </w:r>
    </w:p>
    <w:p>
      <w:pPr>
        <w:pStyle w:val="FirstParagraph"/>
      </w:pPr>
      <w:r>
        <w:t xml:space="preserve">This internship has profoundly shaped my understanding of the editorial profession. Being an</w:t>
      </w:r>
      <w:r>
        <w:t xml:space="preserve"> </w:t>
      </w:r>
      <w:r>
        <w:rPr>
          <w:bCs/>
          <w:b/>
        </w:rPr>
        <w:t xml:space="preserve">Editor</w:t>
      </w:r>
      <w:r>
        <w:t xml:space="preserve"> </w:t>
      </w:r>
      <w:r>
        <w:t xml:space="preserve">in</w:t>
      </w:r>
      <w:r>
        <w:t xml:space="preserve"> </w:t>
      </w:r>
      <w:r>
        <w:rPr>
          <w:bCs/>
          <w:b/>
        </w:rPr>
        <w:t xml:space="preserve">Italy Rome</w:t>
      </w:r>
      <w:r>
        <w:t xml:space="preserve"> </w:t>
      </w:r>
      <w:r>
        <w:t xml:space="preserve">is not merely about correcting errors; it is about curating content that respects and reflects the rich tapestry of a city that serves as a living museum. The experience underscored the importance of cultural intelligence in media production.</w:t>
      </w:r>
    </w:p>
    <w:p>
      <w:pPr>
        <w:pStyle w:val="BodyText"/>
      </w:pPr>
      <w:r>
        <w:t xml:space="preserve">The skills acquired—linguistic precision, structural analysis, and cross-cultural communication—are transferable to any editorial role. However, the specific context of</w:t>
      </w:r>
      <w:r>
        <w:t xml:space="preserve"> </w:t>
      </w:r>
      <w:r>
        <w:rPr>
          <w:bCs/>
          <w:b/>
        </w:rPr>
        <w:t xml:space="preserve">Italy Rome</w:t>
      </w:r>
      <w:r>
        <w:t xml:space="preserve"> </w:t>
      </w:r>
      <w:r>
        <w:t xml:space="preserve">added a layer of complexity and richness that is difficult to replicate elsewhere. I am grateful for the opportunity to have contributed as an</w:t>
      </w:r>
      <w:r>
        <w:t xml:space="preserve"> </w:t>
      </w:r>
      <w:r>
        <w:rPr>
          <w:bCs/>
          <w:b/>
        </w:rPr>
        <w:t xml:space="preserve">Editor</w:t>
      </w:r>
      <w:r>
        <w:t xml:space="preserve"> </w:t>
      </w:r>
      <w:r>
        <w:t xml:space="preserve">to this dynamic environment, and I look forward to applying these insights in future professional endeavors.</w:t>
      </w:r>
    </w:p>
    <w:bookmarkEnd w:id="26"/>
    <w:bookmarkStart w:id="27" w:name="viii.-recommendations-for-future-interns"/>
    <w:p>
      <w:pPr>
        <w:pStyle w:val="Heading2"/>
      </w:pPr>
      <w:r>
        <w:t xml:space="preserve">VIII. Recommendations for Future Interns</w:t>
      </w:r>
    </w:p>
    <w:p>
      <w:pPr>
        <w:pStyle w:val="FirstParagraph"/>
      </w:pPr>
      <w:r>
        <w:t xml:space="preserve">I recommend that future interns aiming for a role as an</w:t>
      </w:r>
      <w:r>
        <w:t xml:space="preserve"> </w:t>
      </w:r>
      <w:r>
        <w:rPr>
          <w:bCs/>
          <w:b/>
        </w:rPr>
        <w:t xml:space="preserve">Editor</w:t>
      </w:r>
      <w:r>
        <w:t xml:space="preserve"> </w:t>
      </w:r>
      <w:r>
        <w:t xml:space="preserve">in</w:t>
      </w:r>
      <w:r>
        <w:t xml:space="preserve"> </w:t>
      </w:r>
      <w:r>
        <w:rPr>
          <w:bCs/>
          <w:b/>
        </w:rPr>
        <w:t xml:space="preserve">Italy Rome</w:t>
      </w:r>
      <w:r>
        <w:t xml:space="preserve"> </w:t>
      </w:r>
      <w:r>
        <w:t xml:space="preserve">invest time early on in learning local dialects and historical references. Building relationships with colleagues is also essential, as the editorial process is highly collaborative. Finally, maintain a curious mind; the city offers endless inspiration that can enhance any editorial work.</w:t>
      </w:r>
    </w:p>
    <w:p>
      <w:r>
        <w:pict>
          <v:rect style="width:0;height:1.5pt" o:hralign="center" o:hrstd="t" o:hr="t"/>
        </w:pict>
      </w:r>
    </w:p>
    <w:p>
      <w:pPr>
        <w:pStyle w:val="FirstParagraph"/>
      </w:pPr>
      <w:r>
        <w:rPr>
          <w:iCs/>
          <w:i/>
        </w:rPr>
        <w:t xml:space="preserve">Submitted by: [Intern Name]</w:t>
      </w:r>
      <w:r>
        <w:br/>
      </w:r>
      <w:r>
        <w:rPr>
          <w:iCs/>
          <w:i/>
        </w:rPr>
        <w:t xml:space="preserve">Position: Editorial Intern</w:t>
      </w:r>
      <w:r>
        <w:br/>
      </w:r>
      <w:r>
        <w:rPr>
          <w:iCs/>
          <w:i/>
        </w:rPr>
        <w:t xml:space="preserve">Location: Italy Rome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Italy Rome</dc:title>
  <dc:creator/>
  <dc:language>en</dc:language>
  <cp:keywords/>
  <dcterms:created xsi:type="dcterms:W3CDTF">2026-07-29T01:53:29Z</dcterms:created>
  <dcterms:modified xsi:type="dcterms:W3CDTF">2026-07-29T01:53:29Z</dcterms:modified>
</cp:coreProperties>
</file>

<file path=docProps/custom.xml><?xml version="1.0" encoding="utf-8"?>
<Properties xmlns="http://schemas.openxmlformats.org/officeDocument/2006/custom-properties" xmlns:vt="http://schemas.openxmlformats.org/officeDocument/2006/docPropsVTypes"/>
</file>